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7DD8" w:rsidRPr="00240934" w:rsidRDefault="00EB2436">
      <w:pPr>
        <w:spacing w:before="600"/>
        <w:jc w:val="center"/>
        <w:rPr>
          <w:lang w:val="fr-FR"/>
        </w:rPr>
      </w:pPr>
      <w:r w:rsidRPr="00240934">
        <w:rPr>
          <w:b/>
          <w:bCs/>
          <w:color w:val="595959"/>
          <w:sz w:val="22"/>
          <w:szCs w:val="22"/>
          <w:lang w:val="fr-FR"/>
        </w:rPr>
        <w:t>EPSI — L'ÉCOLE D'INGÉNIERIE INFORMATIQUE</w:t>
      </w:r>
    </w:p>
    <w:p w:rsidR="00417DD8" w:rsidRPr="00240934" w:rsidRDefault="00EB2436">
      <w:pPr>
        <w:spacing w:after="400"/>
        <w:jc w:val="center"/>
        <w:rPr>
          <w:lang w:val="fr-FR"/>
        </w:rPr>
      </w:pPr>
      <w:r w:rsidRPr="00240934">
        <w:rPr>
          <w:color w:val="595959"/>
          <w:sz w:val="22"/>
          <w:szCs w:val="22"/>
          <w:lang w:val="fr-FR"/>
        </w:rPr>
        <w:t>myDiL  •  Workshop National B2  •  Session Septembre 2026</w:t>
      </w:r>
    </w:p>
    <w:p w:rsidR="00417DD8" w:rsidRPr="00240934" w:rsidRDefault="00417DD8">
      <w:pPr>
        <w:pBdr>
          <w:bottom w:val="single" w:sz="24" w:space="10" w:color="1F3864"/>
        </w:pBdr>
        <w:spacing w:after="600"/>
        <w:rPr>
          <w:lang w:val="fr-FR"/>
        </w:rPr>
      </w:pPr>
    </w:p>
    <w:p w:rsidR="00417DD8" w:rsidRPr="00240934" w:rsidRDefault="00EB2436">
      <w:pPr>
        <w:spacing w:before="800" w:after="100"/>
        <w:jc w:val="center"/>
        <w:rPr>
          <w:lang w:val="fr-FR"/>
        </w:rPr>
      </w:pPr>
      <w:r w:rsidRPr="00240934">
        <w:rPr>
          <w:b/>
          <w:bCs/>
          <w:color w:val="1F3864"/>
          <w:sz w:val="56"/>
          <w:szCs w:val="56"/>
          <w:lang w:val="fr-FR"/>
        </w:rPr>
        <w:t>CAHIER DES CHARGES TECHNIQUE</w:t>
      </w:r>
    </w:p>
    <w:p w:rsidR="00417DD8" w:rsidRDefault="00EB2436">
      <w:pPr>
        <w:spacing w:after="400"/>
        <w:jc w:val="center"/>
        <w:rPr>
          <w:b/>
          <w:bCs/>
          <w:color w:val="2E74B5"/>
          <w:sz w:val="40"/>
          <w:szCs w:val="40"/>
          <w:lang w:val="fr-FR"/>
        </w:rPr>
      </w:pPr>
      <w:r w:rsidRPr="00240934">
        <w:rPr>
          <w:b/>
          <w:bCs/>
          <w:color w:val="2E74B5"/>
          <w:sz w:val="40"/>
          <w:szCs w:val="40"/>
          <w:lang w:val="fr-FR"/>
        </w:rPr>
        <w:t>PORTAIL INTER-DIMENSIONNEL RICKLAB™</w:t>
      </w:r>
    </w:p>
    <w:p w:rsidR="00157791" w:rsidRPr="00240934" w:rsidRDefault="00157791">
      <w:pPr>
        <w:spacing w:after="400"/>
        <w:jc w:val="center"/>
        <w:rPr>
          <w:lang w:val="fr-FR"/>
        </w:rPr>
      </w:pPr>
      <w:r>
        <w:rPr>
          <w:b/>
          <w:bCs/>
          <w:color w:val="2E74B5"/>
          <w:sz w:val="40"/>
          <w:szCs w:val="40"/>
          <w:lang w:val="fr-FR"/>
        </w:rPr>
        <w:t>RICK VIRTUAL WORLD</w:t>
      </w:r>
    </w:p>
    <w:p w:rsidR="00417DD8" w:rsidRPr="00240934" w:rsidRDefault="00EB2436">
      <w:pPr>
        <w:spacing w:after="100"/>
        <w:jc w:val="center"/>
        <w:rPr>
          <w:lang w:val="fr-FR"/>
        </w:rPr>
      </w:pPr>
      <w:r w:rsidRPr="00240934">
        <w:rPr>
          <w:i/>
          <w:iCs/>
          <w:color w:val="595959"/>
          <w:sz w:val="24"/>
          <w:szCs w:val="24"/>
          <w:lang w:val="fr-FR"/>
        </w:rPr>
        <w:t>Borne interactive de sélection dimensionnelle — Monde Réel / Monde Virtuel</w:t>
      </w:r>
    </w:p>
    <w:p w:rsidR="00417DD8" w:rsidRDefault="00EB2436">
      <w:pPr>
        <w:spacing w:before="200" w:after="100"/>
        <w:jc w:val="center"/>
      </w:pPr>
      <w:r>
        <w:rPr>
          <w:i/>
          <w:iCs/>
          <w:color w:val="2E7D32"/>
          <w:sz w:val="22"/>
          <w:szCs w:val="22"/>
        </w:rPr>
        <w:t>« Science is not a hobby. It's a weapon. »</w:t>
      </w:r>
    </w:p>
    <w:p w:rsidR="00417DD8" w:rsidRPr="00240934" w:rsidRDefault="00240934">
      <w:pPr>
        <w:spacing w:before="900" w:after="100"/>
        <w:jc w:val="center"/>
        <w:rPr>
          <w:lang w:val="fr-FR"/>
        </w:rPr>
      </w:pPr>
      <w:r w:rsidRPr="00240934">
        <w:rPr>
          <w:b/>
          <w:bCs/>
          <w:sz w:val="24"/>
          <w:szCs w:val="24"/>
          <w:lang w:val="fr-FR"/>
        </w:rPr>
        <w:t>Groupe n°4</w:t>
      </w:r>
      <w:r w:rsidR="00EB2436" w:rsidRPr="00240934">
        <w:rPr>
          <w:b/>
          <w:bCs/>
          <w:sz w:val="24"/>
          <w:szCs w:val="24"/>
          <w:lang w:val="fr-FR"/>
        </w:rPr>
        <w:t xml:space="preserve">  —  Bachelor 2 — Fondamentaux IT</w:t>
      </w:r>
    </w:p>
    <w:p w:rsidR="00417DD8" w:rsidRPr="00240934" w:rsidRDefault="00240934">
      <w:pPr>
        <w:spacing w:after="800"/>
        <w:jc w:val="center"/>
        <w:rPr>
          <w:lang w:val="fr-FR"/>
        </w:rPr>
      </w:pPr>
      <w:r>
        <w:rPr>
          <w:color w:val="595959"/>
          <w:lang w:val="fr-FR"/>
        </w:rPr>
        <w:t>Document version  — Livrable : Workshop2026-B2g 4</w:t>
      </w:r>
      <w:r w:rsidR="00EB2436" w:rsidRPr="00240934">
        <w:rPr>
          <w:color w:val="595959"/>
          <w:lang w:val="fr-FR"/>
        </w:rPr>
        <w:t>-dossier.pdf</w:t>
      </w:r>
    </w:p>
    <w:p w:rsidR="00417DD8" w:rsidRPr="00240934" w:rsidRDefault="00417DD8">
      <w:pPr>
        <w:pBdr>
          <w:top w:val="single" w:sz="24" w:space="10" w:color="1F3864"/>
        </w:pBdr>
        <w:spacing w:before="1400"/>
        <w:rPr>
          <w:lang w:val="fr-FR"/>
        </w:rPr>
      </w:pPr>
    </w:p>
    <w:p w:rsidR="00417DD8" w:rsidRPr="00240934" w:rsidRDefault="00EB2436">
      <w:pPr>
        <w:spacing w:before="200"/>
        <w:jc w:val="center"/>
        <w:rPr>
          <w:lang w:val="fr-FR"/>
        </w:rPr>
      </w:pPr>
      <w:r w:rsidRPr="00240934">
        <w:rPr>
          <w:color w:val="595959"/>
          <w:sz w:val="18"/>
          <w:szCs w:val="18"/>
          <w:lang w:val="fr-FR"/>
        </w:rPr>
        <w:t>Direction Pédagogique Nationale EPSI — Session Septembre 2026</w:t>
      </w:r>
    </w:p>
    <w:p w:rsidR="00417DD8" w:rsidRPr="00240934" w:rsidRDefault="00417DD8">
      <w:pPr>
        <w:rPr>
          <w:lang w:val="fr-FR"/>
        </w:rPr>
        <w:sectPr w:rsidR="00417DD8" w:rsidRPr="00240934">
          <w:pgSz w:w="11906" w:h="16838"/>
          <w:pgMar w:top="1000" w:right="1100" w:bottom="1000" w:left="1100" w:header="708" w:footer="708" w:gutter="0"/>
          <w:cols w:space="720"/>
          <w:docGrid w:linePitch="360"/>
        </w:sectPr>
      </w:pPr>
    </w:p>
    <w:p w:rsidR="00417DD8" w:rsidRDefault="00EB2436">
      <w:pPr>
        <w:pStyle w:val="Titre1"/>
      </w:pPr>
      <w:bookmarkStart w:id="0" w:name="_Toc240529650"/>
      <w:r>
        <w:rPr>
          <w:b/>
          <w:bCs/>
          <w:color w:val="1F3864"/>
          <w:sz w:val="30"/>
          <w:szCs w:val="30"/>
        </w:rPr>
        <w:lastRenderedPageBreak/>
        <w:t>SOMMAIRE</w:t>
      </w:r>
      <w:bookmarkEnd w:id="0"/>
    </w:p>
    <w:sdt>
      <w:sdtPr>
        <w:alias w:val="Sommaire"/>
        <w:id w:val="1082564217"/>
      </w:sdtPr>
      <w:sdtContent>
        <w:p w:rsidR="00240934" w:rsidRDefault="00EB2436">
          <w:pPr>
            <w:pStyle w:val="TM1"/>
            <w:tabs>
              <w:tab w:val="right" w:leader="dot" w:pos="9016"/>
            </w:tabs>
            <w:rPr>
              <w:noProof/>
            </w:rPr>
          </w:pPr>
          <w:r>
            <w:fldChar w:fldCharType="begin"/>
          </w:r>
          <w:r>
            <w:instrText>TOC \h \o "1-2"</w:instrText>
          </w:r>
          <w:r>
            <w:fldChar w:fldCharType="separate"/>
          </w:r>
          <w:hyperlink w:anchor="_Toc240529650" w:history="1">
            <w:r w:rsidR="00240934" w:rsidRPr="00E714BA">
              <w:rPr>
                <w:rStyle w:val="Lienhypertexte"/>
                <w:b/>
                <w:bCs/>
                <w:noProof/>
              </w:rPr>
              <w:t>SOMMAIRE</w:t>
            </w:r>
            <w:r w:rsidR="00240934">
              <w:rPr>
                <w:noProof/>
              </w:rPr>
              <w:tab/>
            </w:r>
            <w:r w:rsidR="00240934">
              <w:rPr>
                <w:noProof/>
              </w:rPr>
              <w:fldChar w:fldCharType="begin"/>
            </w:r>
            <w:r w:rsidR="00240934">
              <w:rPr>
                <w:noProof/>
              </w:rPr>
              <w:instrText xml:space="preserve"> PAGEREF _Toc240529650 \h </w:instrText>
            </w:r>
            <w:r w:rsidR="00240934">
              <w:rPr>
                <w:noProof/>
              </w:rPr>
            </w:r>
            <w:r w:rsidR="00240934">
              <w:rPr>
                <w:noProof/>
              </w:rPr>
              <w:fldChar w:fldCharType="separate"/>
            </w:r>
            <w:r w:rsidR="00240934">
              <w:rPr>
                <w:noProof/>
              </w:rPr>
              <w:t>2</w:t>
            </w:r>
            <w:r w:rsidR="00240934">
              <w:rPr>
                <w:noProof/>
              </w:rPr>
              <w:fldChar w:fldCharType="end"/>
            </w:r>
          </w:hyperlink>
        </w:p>
        <w:p w:rsidR="00240934" w:rsidRDefault="00240934">
          <w:pPr>
            <w:pStyle w:val="TM1"/>
            <w:tabs>
              <w:tab w:val="right" w:leader="dot" w:pos="9016"/>
            </w:tabs>
            <w:rPr>
              <w:noProof/>
            </w:rPr>
          </w:pPr>
          <w:hyperlink w:anchor="_Toc240529651" w:history="1">
            <w:r w:rsidRPr="00E714BA">
              <w:rPr>
                <w:rStyle w:val="Lienhypertexte"/>
                <w:b/>
                <w:bCs/>
                <w:noProof/>
              </w:rPr>
              <w:t>I. Présentation du projet</w:t>
            </w:r>
            <w:r>
              <w:rPr>
                <w:noProof/>
              </w:rPr>
              <w:tab/>
            </w:r>
            <w:r>
              <w:rPr>
                <w:noProof/>
              </w:rPr>
              <w:fldChar w:fldCharType="begin"/>
            </w:r>
            <w:r>
              <w:rPr>
                <w:noProof/>
              </w:rPr>
              <w:instrText xml:space="preserve"> PAGEREF _Toc240529651 \h </w:instrText>
            </w:r>
            <w:r>
              <w:rPr>
                <w:noProof/>
              </w:rPr>
            </w:r>
            <w:r>
              <w:rPr>
                <w:noProof/>
              </w:rPr>
              <w:fldChar w:fldCharType="separate"/>
            </w:r>
            <w:r>
              <w:rPr>
                <w:noProof/>
              </w:rPr>
              <w:t>1</w:t>
            </w:r>
            <w:r>
              <w:rPr>
                <w:noProof/>
              </w:rPr>
              <w:fldChar w:fldCharType="end"/>
            </w:r>
          </w:hyperlink>
        </w:p>
        <w:p w:rsidR="00240934" w:rsidRDefault="00240934">
          <w:pPr>
            <w:pStyle w:val="TM2"/>
            <w:tabs>
              <w:tab w:val="right" w:leader="dot" w:pos="9016"/>
            </w:tabs>
            <w:rPr>
              <w:noProof/>
            </w:rPr>
          </w:pPr>
          <w:hyperlink w:anchor="_Toc240529652" w:history="1">
            <w:r w:rsidRPr="00E714BA">
              <w:rPr>
                <w:rStyle w:val="Lienhypertexte"/>
                <w:b/>
                <w:bCs/>
                <w:noProof/>
              </w:rPr>
              <w:t>1.1 Contexte national du Workshop</w:t>
            </w:r>
            <w:r>
              <w:rPr>
                <w:noProof/>
              </w:rPr>
              <w:tab/>
            </w:r>
            <w:r>
              <w:rPr>
                <w:noProof/>
              </w:rPr>
              <w:fldChar w:fldCharType="begin"/>
            </w:r>
            <w:r>
              <w:rPr>
                <w:noProof/>
              </w:rPr>
              <w:instrText xml:space="preserve"> PAGEREF _Toc240529652 \h </w:instrText>
            </w:r>
            <w:r>
              <w:rPr>
                <w:noProof/>
              </w:rPr>
            </w:r>
            <w:r>
              <w:rPr>
                <w:noProof/>
              </w:rPr>
              <w:fldChar w:fldCharType="separate"/>
            </w:r>
            <w:r>
              <w:rPr>
                <w:noProof/>
              </w:rPr>
              <w:t>1</w:t>
            </w:r>
            <w:r>
              <w:rPr>
                <w:noProof/>
              </w:rPr>
              <w:fldChar w:fldCharType="end"/>
            </w:r>
          </w:hyperlink>
        </w:p>
        <w:p w:rsidR="00240934" w:rsidRDefault="00240934">
          <w:pPr>
            <w:pStyle w:val="TM2"/>
            <w:tabs>
              <w:tab w:val="right" w:leader="dot" w:pos="9016"/>
            </w:tabs>
            <w:rPr>
              <w:noProof/>
            </w:rPr>
          </w:pPr>
          <w:hyperlink w:anchor="_Toc240529653" w:history="1">
            <w:r w:rsidRPr="00E714BA">
              <w:rPr>
                <w:rStyle w:val="Lienhypertexte"/>
                <w:b/>
                <w:bCs/>
                <w:noProof/>
              </w:rPr>
              <w:t>1.2 Contexte et problématique de notre solution</w:t>
            </w:r>
            <w:r>
              <w:rPr>
                <w:noProof/>
              </w:rPr>
              <w:tab/>
            </w:r>
            <w:r>
              <w:rPr>
                <w:noProof/>
              </w:rPr>
              <w:fldChar w:fldCharType="begin"/>
            </w:r>
            <w:r>
              <w:rPr>
                <w:noProof/>
              </w:rPr>
              <w:instrText xml:space="preserve"> PAGEREF _Toc240529653 \h </w:instrText>
            </w:r>
            <w:r>
              <w:rPr>
                <w:noProof/>
              </w:rPr>
            </w:r>
            <w:r>
              <w:rPr>
                <w:noProof/>
              </w:rPr>
              <w:fldChar w:fldCharType="separate"/>
            </w:r>
            <w:r>
              <w:rPr>
                <w:noProof/>
              </w:rPr>
              <w:t>1</w:t>
            </w:r>
            <w:r>
              <w:rPr>
                <w:noProof/>
              </w:rPr>
              <w:fldChar w:fldCharType="end"/>
            </w:r>
          </w:hyperlink>
        </w:p>
        <w:p w:rsidR="00240934" w:rsidRDefault="00240934">
          <w:pPr>
            <w:pStyle w:val="TM1"/>
            <w:tabs>
              <w:tab w:val="right" w:leader="dot" w:pos="9016"/>
            </w:tabs>
            <w:rPr>
              <w:noProof/>
            </w:rPr>
          </w:pPr>
          <w:hyperlink w:anchor="_Toc240529656" w:history="1">
            <w:r w:rsidRPr="00E714BA">
              <w:rPr>
                <w:rStyle w:val="Lienhypertexte"/>
                <w:b/>
                <w:bCs/>
                <w:noProof/>
              </w:rPr>
              <w:t>II. Répa</w:t>
            </w:r>
            <w:r>
              <w:rPr>
                <w:rStyle w:val="Lienhypertexte"/>
                <w:b/>
                <w:bCs/>
                <w:noProof/>
              </w:rPr>
              <w:t xml:space="preserve">rtition des tâches </w:t>
            </w:r>
            <w:r>
              <w:rPr>
                <w:noProof/>
              </w:rPr>
              <w:tab/>
            </w:r>
            <w:r>
              <w:rPr>
                <w:noProof/>
              </w:rPr>
              <w:fldChar w:fldCharType="begin"/>
            </w:r>
            <w:r>
              <w:rPr>
                <w:noProof/>
              </w:rPr>
              <w:instrText xml:space="preserve"> PAGEREF _Toc240529656 \h </w:instrText>
            </w:r>
            <w:r>
              <w:rPr>
                <w:noProof/>
              </w:rPr>
            </w:r>
            <w:r>
              <w:rPr>
                <w:noProof/>
              </w:rPr>
              <w:fldChar w:fldCharType="separate"/>
            </w:r>
            <w:r>
              <w:rPr>
                <w:noProof/>
              </w:rPr>
              <w:t>2</w:t>
            </w:r>
            <w:r>
              <w:rPr>
                <w:noProof/>
              </w:rPr>
              <w:fldChar w:fldCharType="end"/>
            </w:r>
          </w:hyperlink>
        </w:p>
        <w:p w:rsidR="00240934" w:rsidRDefault="00240934">
          <w:pPr>
            <w:pStyle w:val="TM1"/>
            <w:tabs>
              <w:tab w:val="right" w:leader="dot" w:pos="9016"/>
            </w:tabs>
            <w:rPr>
              <w:noProof/>
            </w:rPr>
          </w:pPr>
          <w:hyperlink w:anchor="_Toc240529657" w:history="1">
            <w:r w:rsidRPr="00E714BA">
              <w:rPr>
                <w:rStyle w:val="Lienhypertexte"/>
                <w:b/>
                <w:bCs/>
                <w:noProof/>
              </w:rPr>
              <w:t>III. Volet technique — Architecture, technologies et fonctionnement</w:t>
            </w:r>
            <w:r>
              <w:rPr>
                <w:noProof/>
              </w:rPr>
              <w:tab/>
            </w:r>
            <w:r>
              <w:rPr>
                <w:noProof/>
              </w:rPr>
              <w:fldChar w:fldCharType="begin"/>
            </w:r>
            <w:r>
              <w:rPr>
                <w:noProof/>
              </w:rPr>
              <w:instrText xml:space="preserve"> PAGEREF _Toc240529657 \h </w:instrText>
            </w:r>
            <w:r>
              <w:rPr>
                <w:noProof/>
              </w:rPr>
            </w:r>
            <w:r>
              <w:rPr>
                <w:noProof/>
              </w:rPr>
              <w:fldChar w:fldCharType="separate"/>
            </w:r>
            <w:r>
              <w:rPr>
                <w:noProof/>
              </w:rPr>
              <w:t>2</w:t>
            </w:r>
            <w:r>
              <w:rPr>
                <w:noProof/>
              </w:rPr>
              <w:fldChar w:fldCharType="end"/>
            </w:r>
          </w:hyperlink>
        </w:p>
        <w:p w:rsidR="00240934" w:rsidRDefault="00240934">
          <w:pPr>
            <w:pStyle w:val="TM2"/>
            <w:tabs>
              <w:tab w:val="right" w:leader="dot" w:pos="9016"/>
            </w:tabs>
            <w:rPr>
              <w:noProof/>
            </w:rPr>
          </w:pPr>
          <w:hyperlink w:anchor="_Toc240529658" w:history="1">
            <w:r w:rsidRPr="00E714BA">
              <w:rPr>
                <w:rStyle w:val="Lienhypertexte"/>
                <w:b/>
                <w:bCs/>
                <w:noProof/>
              </w:rPr>
              <w:t>3.1 Architecture globale de la solution</w:t>
            </w:r>
            <w:r>
              <w:rPr>
                <w:noProof/>
              </w:rPr>
              <w:tab/>
            </w:r>
            <w:r>
              <w:rPr>
                <w:noProof/>
              </w:rPr>
              <w:fldChar w:fldCharType="begin"/>
            </w:r>
            <w:r>
              <w:rPr>
                <w:noProof/>
              </w:rPr>
              <w:instrText xml:space="preserve"> PAGEREF _Toc240529658 \h </w:instrText>
            </w:r>
            <w:r>
              <w:rPr>
                <w:noProof/>
              </w:rPr>
            </w:r>
            <w:r>
              <w:rPr>
                <w:noProof/>
              </w:rPr>
              <w:fldChar w:fldCharType="separate"/>
            </w:r>
            <w:r>
              <w:rPr>
                <w:noProof/>
              </w:rPr>
              <w:t>2</w:t>
            </w:r>
            <w:r>
              <w:rPr>
                <w:noProof/>
              </w:rPr>
              <w:fldChar w:fldCharType="end"/>
            </w:r>
          </w:hyperlink>
        </w:p>
        <w:p w:rsidR="00240934" w:rsidRDefault="00240934">
          <w:pPr>
            <w:pStyle w:val="TM2"/>
            <w:tabs>
              <w:tab w:val="right" w:leader="dot" w:pos="9016"/>
            </w:tabs>
            <w:rPr>
              <w:noProof/>
            </w:rPr>
          </w:pPr>
          <w:hyperlink w:anchor="_Toc240529659" w:history="1">
            <w:r w:rsidRPr="00E714BA">
              <w:rPr>
                <w:rStyle w:val="Lienhypertexte"/>
                <w:b/>
                <w:bCs/>
                <w:noProof/>
              </w:rPr>
              <w:t xml:space="preserve">3.2 Technologies </w:t>
            </w:r>
            <w:r w:rsidR="002B2198">
              <w:rPr>
                <w:rStyle w:val="Lienhypertexte"/>
                <w:b/>
                <w:bCs/>
                <w:noProof/>
              </w:rPr>
              <w:t xml:space="preserve">et ressources </w:t>
            </w:r>
            <w:r w:rsidRPr="00E714BA">
              <w:rPr>
                <w:rStyle w:val="Lienhypertexte"/>
                <w:b/>
                <w:bCs/>
                <w:noProof/>
              </w:rPr>
              <w:t>utilisées et justification des choix</w:t>
            </w:r>
            <w:r>
              <w:rPr>
                <w:noProof/>
              </w:rPr>
              <w:tab/>
            </w:r>
            <w:r>
              <w:rPr>
                <w:noProof/>
              </w:rPr>
              <w:fldChar w:fldCharType="begin"/>
            </w:r>
            <w:r>
              <w:rPr>
                <w:noProof/>
              </w:rPr>
              <w:instrText xml:space="preserve"> PAGEREF _Toc240529659 \h </w:instrText>
            </w:r>
            <w:r>
              <w:rPr>
                <w:noProof/>
              </w:rPr>
            </w:r>
            <w:r>
              <w:rPr>
                <w:noProof/>
              </w:rPr>
              <w:fldChar w:fldCharType="separate"/>
            </w:r>
            <w:r>
              <w:rPr>
                <w:noProof/>
              </w:rPr>
              <w:t>2</w:t>
            </w:r>
            <w:r>
              <w:rPr>
                <w:noProof/>
              </w:rPr>
              <w:fldChar w:fldCharType="end"/>
            </w:r>
          </w:hyperlink>
        </w:p>
        <w:p w:rsidR="00240934" w:rsidRDefault="00240934">
          <w:pPr>
            <w:pStyle w:val="TM2"/>
            <w:tabs>
              <w:tab w:val="right" w:leader="dot" w:pos="9016"/>
            </w:tabs>
            <w:rPr>
              <w:noProof/>
            </w:rPr>
          </w:pPr>
          <w:hyperlink w:anchor="_Toc240529660" w:history="1">
            <w:r w:rsidRPr="00E714BA">
              <w:rPr>
                <w:rStyle w:val="Lienhypertexte"/>
                <w:b/>
                <w:bCs/>
                <w:noProof/>
              </w:rPr>
              <w:t>3.3 Outils et ressources du myDiL mobilisés</w:t>
            </w:r>
            <w:r>
              <w:rPr>
                <w:noProof/>
              </w:rPr>
              <w:tab/>
            </w:r>
            <w:r>
              <w:rPr>
                <w:noProof/>
              </w:rPr>
              <w:fldChar w:fldCharType="begin"/>
            </w:r>
            <w:r>
              <w:rPr>
                <w:noProof/>
              </w:rPr>
              <w:instrText xml:space="preserve"> PAGEREF _Toc240529660 \h </w:instrText>
            </w:r>
            <w:r>
              <w:rPr>
                <w:noProof/>
              </w:rPr>
            </w:r>
            <w:r>
              <w:rPr>
                <w:noProof/>
              </w:rPr>
              <w:fldChar w:fldCharType="separate"/>
            </w:r>
            <w:r>
              <w:rPr>
                <w:noProof/>
              </w:rPr>
              <w:t>3</w:t>
            </w:r>
            <w:r>
              <w:rPr>
                <w:noProof/>
              </w:rPr>
              <w:fldChar w:fldCharType="end"/>
            </w:r>
          </w:hyperlink>
        </w:p>
        <w:p w:rsidR="00240934" w:rsidRDefault="00240934">
          <w:pPr>
            <w:pStyle w:val="TM2"/>
            <w:tabs>
              <w:tab w:val="right" w:leader="dot" w:pos="9016"/>
            </w:tabs>
            <w:rPr>
              <w:noProof/>
            </w:rPr>
          </w:pPr>
          <w:hyperlink w:anchor="_Toc240529661" w:history="1">
            <w:r w:rsidRPr="00E714BA">
              <w:rPr>
                <w:rStyle w:val="Lienhypertexte"/>
                <w:b/>
                <w:bCs/>
                <w:noProof/>
              </w:rPr>
              <w:t>3.4 Extraits de code</w:t>
            </w:r>
            <w:r>
              <w:rPr>
                <w:rStyle w:val="Lienhypertexte"/>
                <w:b/>
                <w:bCs/>
                <w:noProof/>
              </w:rPr>
              <w:t xml:space="preserve"> utiliser</w:t>
            </w:r>
            <w:r>
              <w:rPr>
                <w:noProof/>
              </w:rPr>
              <w:tab/>
            </w:r>
            <w:r>
              <w:rPr>
                <w:noProof/>
              </w:rPr>
              <w:fldChar w:fldCharType="begin"/>
            </w:r>
            <w:r>
              <w:rPr>
                <w:noProof/>
              </w:rPr>
              <w:instrText xml:space="preserve"> PAGEREF _Toc240529661 \h </w:instrText>
            </w:r>
            <w:r>
              <w:rPr>
                <w:noProof/>
              </w:rPr>
            </w:r>
            <w:r>
              <w:rPr>
                <w:noProof/>
              </w:rPr>
              <w:fldChar w:fldCharType="separate"/>
            </w:r>
            <w:r>
              <w:rPr>
                <w:noProof/>
              </w:rPr>
              <w:t>3</w:t>
            </w:r>
            <w:r>
              <w:rPr>
                <w:noProof/>
              </w:rPr>
              <w:fldChar w:fldCharType="end"/>
            </w:r>
          </w:hyperlink>
        </w:p>
        <w:p w:rsidR="00240934" w:rsidRDefault="00240934">
          <w:pPr>
            <w:pStyle w:val="TM2"/>
            <w:tabs>
              <w:tab w:val="right" w:leader="dot" w:pos="9016"/>
            </w:tabs>
            <w:rPr>
              <w:noProof/>
            </w:rPr>
          </w:pPr>
          <w:hyperlink w:anchor="_Toc240529662" w:history="1">
            <w:r w:rsidRPr="00E714BA">
              <w:rPr>
                <w:rStyle w:val="Lienhypertexte"/>
                <w:b/>
                <w:bCs/>
                <w:noProof/>
              </w:rPr>
              <w:t>3.5 Fonctionnement détaillé de la solution, de A à Z</w:t>
            </w:r>
            <w:r>
              <w:rPr>
                <w:noProof/>
              </w:rPr>
              <w:tab/>
            </w:r>
            <w:r>
              <w:rPr>
                <w:noProof/>
              </w:rPr>
              <w:fldChar w:fldCharType="begin"/>
            </w:r>
            <w:r>
              <w:rPr>
                <w:noProof/>
              </w:rPr>
              <w:instrText xml:space="preserve"> PAGEREF _Toc240529662 \h </w:instrText>
            </w:r>
            <w:r>
              <w:rPr>
                <w:noProof/>
              </w:rPr>
            </w:r>
            <w:r>
              <w:rPr>
                <w:noProof/>
              </w:rPr>
              <w:fldChar w:fldCharType="separate"/>
            </w:r>
            <w:r>
              <w:rPr>
                <w:noProof/>
              </w:rPr>
              <w:t>4</w:t>
            </w:r>
            <w:r>
              <w:rPr>
                <w:noProof/>
              </w:rPr>
              <w:fldChar w:fldCharType="end"/>
            </w:r>
          </w:hyperlink>
        </w:p>
        <w:p w:rsidR="00240934" w:rsidRDefault="00240934">
          <w:pPr>
            <w:pStyle w:val="TM2"/>
            <w:tabs>
              <w:tab w:val="right" w:leader="dot" w:pos="9016"/>
            </w:tabs>
            <w:rPr>
              <w:noProof/>
            </w:rPr>
          </w:pPr>
          <w:hyperlink w:anchor="_Toc240529663" w:history="1">
            <w:r w:rsidRPr="00E714BA">
              <w:rPr>
                <w:rStyle w:val="Lienhypertexte"/>
                <w:b/>
                <w:bCs/>
                <w:noProof/>
              </w:rPr>
              <w:t>3.6 Illustrations du prototype</w:t>
            </w:r>
            <w:r>
              <w:rPr>
                <w:noProof/>
              </w:rPr>
              <w:tab/>
            </w:r>
            <w:r>
              <w:rPr>
                <w:noProof/>
              </w:rPr>
              <w:fldChar w:fldCharType="begin"/>
            </w:r>
            <w:r>
              <w:rPr>
                <w:noProof/>
              </w:rPr>
              <w:instrText xml:space="preserve"> PAGEREF _Toc240529663 \h </w:instrText>
            </w:r>
            <w:r>
              <w:rPr>
                <w:noProof/>
              </w:rPr>
            </w:r>
            <w:r>
              <w:rPr>
                <w:noProof/>
              </w:rPr>
              <w:fldChar w:fldCharType="separate"/>
            </w:r>
            <w:r>
              <w:rPr>
                <w:noProof/>
              </w:rPr>
              <w:t>4</w:t>
            </w:r>
            <w:r>
              <w:rPr>
                <w:noProof/>
              </w:rPr>
              <w:fldChar w:fldCharType="end"/>
            </w:r>
          </w:hyperlink>
        </w:p>
        <w:p w:rsidR="00240934" w:rsidRDefault="00240934">
          <w:pPr>
            <w:pStyle w:val="TM1"/>
            <w:tabs>
              <w:tab w:val="right" w:leader="dot" w:pos="9016"/>
            </w:tabs>
            <w:rPr>
              <w:noProof/>
            </w:rPr>
          </w:pPr>
          <w:hyperlink w:anchor="_Toc240529664" w:history="1">
            <w:r w:rsidRPr="00E714BA">
              <w:rPr>
                <w:rStyle w:val="Lienhypertexte"/>
                <w:b/>
                <w:bCs/>
                <w:noProof/>
              </w:rPr>
              <w:t>IV. Difficultés rencontrées</w:t>
            </w:r>
            <w:r>
              <w:rPr>
                <w:noProof/>
              </w:rPr>
              <w:tab/>
            </w:r>
            <w:r>
              <w:rPr>
                <w:noProof/>
              </w:rPr>
              <w:fldChar w:fldCharType="begin"/>
            </w:r>
            <w:r>
              <w:rPr>
                <w:noProof/>
              </w:rPr>
              <w:instrText xml:space="preserve"> PAGEREF _Toc240529664 \h </w:instrText>
            </w:r>
            <w:r>
              <w:rPr>
                <w:noProof/>
              </w:rPr>
            </w:r>
            <w:r>
              <w:rPr>
                <w:noProof/>
              </w:rPr>
              <w:fldChar w:fldCharType="separate"/>
            </w:r>
            <w:r>
              <w:rPr>
                <w:noProof/>
              </w:rPr>
              <w:t>5</w:t>
            </w:r>
            <w:r>
              <w:rPr>
                <w:noProof/>
              </w:rPr>
              <w:fldChar w:fldCharType="end"/>
            </w:r>
          </w:hyperlink>
        </w:p>
        <w:p w:rsidR="00240934" w:rsidRDefault="00240934">
          <w:pPr>
            <w:pStyle w:val="TM1"/>
            <w:tabs>
              <w:tab w:val="right" w:leader="dot" w:pos="9016"/>
            </w:tabs>
            <w:rPr>
              <w:noProof/>
            </w:rPr>
          </w:pPr>
          <w:hyperlink w:anchor="_Toc240529665" w:history="1">
            <w:r w:rsidRPr="00E714BA">
              <w:rPr>
                <w:rStyle w:val="Lienhypertexte"/>
                <w:b/>
                <w:bCs/>
                <w:noProof/>
              </w:rPr>
              <w:t>V. Axes d'amélioration</w:t>
            </w:r>
            <w:r>
              <w:rPr>
                <w:noProof/>
              </w:rPr>
              <w:tab/>
            </w:r>
            <w:r>
              <w:rPr>
                <w:noProof/>
              </w:rPr>
              <w:fldChar w:fldCharType="begin"/>
            </w:r>
            <w:r>
              <w:rPr>
                <w:noProof/>
              </w:rPr>
              <w:instrText xml:space="preserve"> PAGEREF _Toc240529665 \h </w:instrText>
            </w:r>
            <w:r>
              <w:rPr>
                <w:noProof/>
              </w:rPr>
            </w:r>
            <w:r>
              <w:rPr>
                <w:noProof/>
              </w:rPr>
              <w:fldChar w:fldCharType="separate"/>
            </w:r>
            <w:r>
              <w:rPr>
                <w:noProof/>
              </w:rPr>
              <w:t>6</w:t>
            </w:r>
            <w:r>
              <w:rPr>
                <w:noProof/>
              </w:rPr>
              <w:fldChar w:fldCharType="end"/>
            </w:r>
          </w:hyperlink>
        </w:p>
        <w:p w:rsidR="00240934" w:rsidRDefault="00240934">
          <w:pPr>
            <w:pStyle w:val="TM1"/>
            <w:tabs>
              <w:tab w:val="right" w:leader="dot" w:pos="9016"/>
            </w:tabs>
            <w:rPr>
              <w:noProof/>
            </w:rPr>
          </w:pPr>
          <w:hyperlink w:anchor="_Toc240529666" w:history="1">
            <w:r w:rsidRPr="00E714BA">
              <w:rPr>
                <w:rStyle w:val="Lienhypertexte"/>
                <w:b/>
                <w:bCs/>
                <w:noProof/>
              </w:rPr>
              <w:t>VI. Conclusion</w:t>
            </w:r>
            <w:r>
              <w:rPr>
                <w:noProof/>
              </w:rPr>
              <w:tab/>
            </w:r>
            <w:r>
              <w:rPr>
                <w:noProof/>
              </w:rPr>
              <w:fldChar w:fldCharType="begin"/>
            </w:r>
            <w:r>
              <w:rPr>
                <w:noProof/>
              </w:rPr>
              <w:instrText xml:space="preserve"> PAGEREF _Toc240529666 \h </w:instrText>
            </w:r>
            <w:r>
              <w:rPr>
                <w:noProof/>
              </w:rPr>
            </w:r>
            <w:r>
              <w:rPr>
                <w:noProof/>
              </w:rPr>
              <w:fldChar w:fldCharType="separate"/>
            </w:r>
            <w:r>
              <w:rPr>
                <w:noProof/>
              </w:rPr>
              <w:t>6</w:t>
            </w:r>
            <w:r>
              <w:rPr>
                <w:noProof/>
              </w:rPr>
              <w:fldChar w:fldCharType="end"/>
            </w:r>
          </w:hyperlink>
        </w:p>
        <w:p w:rsidR="00240934" w:rsidRDefault="00240934">
          <w:pPr>
            <w:pStyle w:val="TM1"/>
            <w:tabs>
              <w:tab w:val="right" w:leader="dot" w:pos="9016"/>
            </w:tabs>
            <w:rPr>
              <w:noProof/>
            </w:rPr>
          </w:pPr>
          <w:hyperlink w:anchor="_Toc240529667" w:history="1">
            <w:r w:rsidRPr="00E714BA">
              <w:rPr>
                <w:rStyle w:val="Lienhypertexte"/>
                <w:b/>
                <w:bCs/>
                <w:noProof/>
              </w:rPr>
              <w:t>Annexes</w:t>
            </w:r>
            <w:r>
              <w:rPr>
                <w:noProof/>
              </w:rPr>
              <w:tab/>
            </w:r>
            <w:r>
              <w:rPr>
                <w:noProof/>
              </w:rPr>
              <w:fldChar w:fldCharType="begin"/>
            </w:r>
            <w:r>
              <w:rPr>
                <w:noProof/>
              </w:rPr>
              <w:instrText xml:space="preserve"> PAGEREF _Toc240529667 \h </w:instrText>
            </w:r>
            <w:r>
              <w:rPr>
                <w:noProof/>
              </w:rPr>
            </w:r>
            <w:r>
              <w:rPr>
                <w:noProof/>
              </w:rPr>
              <w:fldChar w:fldCharType="separate"/>
            </w:r>
            <w:r>
              <w:rPr>
                <w:noProof/>
              </w:rPr>
              <w:t>7</w:t>
            </w:r>
            <w:r>
              <w:rPr>
                <w:noProof/>
              </w:rPr>
              <w:fldChar w:fldCharType="end"/>
            </w:r>
          </w:hyperlink>
        </w:p>
        <w:p w:rsidR="00240934" w:rsidRDefault="00240934">
          <w:pPr>
            <w:pStyle w:val="TM2"/>
            <w:tabs>
              <w:tab w:val="right" w:leader="dot" w:pos="9016"/>
            </w:tabs>
            <w:rPr>
              <w:noProof/>
            </w:rPr>
          </w:pPr>
          <w:hyperlink w:anchor="_Toc240529668" w:history="1">
            <w:r w:rsidRPr="00E714BA">
              <w:rPr>
                <w:rStyle w:val="Lienhypertexte"/>
                <w:b/>
                <w:bCs/>
                <w:noProof/>
              </w:rPr>
              <w:t>Annexe A — Organisation du sprint (Trello)</w:t>
            </w:r>
            <w:r>
              <w:rPr>
                <w:noProof/>
              </w:rPr>
              <w:tab/>
            </w:r>
            <w:r>
              <w:rPr>
                <w:noProof/>
              </w:rPr>
              <w:fldChar w:fldCharType="begin"/>
            </w:r>
            <w:r>
              <w:rPr>
                <w:noProof/>
              </w:rPr>
              <w:instrText xml:space="preserve"> PAGEREF _Toc240529668 \h </w:instrText>
            </w:r>
            <w:r>
              <w:rPr>
                <w:noProof/>
              </w:rPr>
            </w:r>
            <w:r>
              <w:rPr>
                <w:noProof/>
              </w:rPr>
              <w:fldChar w:fldCharType="separate"/>
            </w:r>
            <w:r>
              <w:rPr>
                <w:noProof/>
              </w:rPr>
              <w:t>7</w:t>
            </w:r>
            <w:r>
              <w:rPr>
                <w:noProof/>
              </w:rPr>
              <w:fldChar w:fldCharType="end"/>
            </w:r>
          </w:hyperlink>
        </w:p>
        <w:p w:rsidR="00417DD8" w:rsidRDefault="00EB2436">
          <w:r>
            <w:fldChar w:fldCharType="end"/>
          </w:r>
        </w:p>
      </w:sdtContent>
    </w:sdt>
    <w:p w:rsidR="00417DD8" w:rsidRDefault="00EB2436">
      <w:r>
        <w:br w:type="page"/>
      </w:r>
    </w:p>
    <w:p w:rsidR="00417DD8" w:rsidRDefault="00417DD8">
      <w:pPr>
        <w:sectPr w:rsidR="00417DD8">
          <w:pgSz w:w="11906" w:h="16838"/>
          <w:pgMar w:top="1440" w:right="1440" w:bottom="1440" w:left="1440" w:header="708" w:footer="708" w:gutter="0"/>
          <w:cols w:space="720"/>
          <w:docGrid w:linePitch="360"/>
        </w:sectPr>
      </w:pPr>
    </w:p>
    <w:p w:rsidR="00417DD8" w:rsidRPr="00240934" w:rsidRDefault="00EB2436">
      <w:pPr>
        <w:pStyle w:val="Titre1"/>
        <w:pBdr>
          <w:bottom w:val="single" w:sz="6" w:space="4" w:color="1F3864"/>
        </w:pBdr>
        <w:spacing w:before="400" w:after="200"/>
        <w:rPr>
          <w:lang w:val="fr-FR"/>
        </w:rPr>
      </w:pPr>
      <w:bookmarkStart w:id="1" w:name="_Toc240529651"/>
      <w:r w:rsidRPr="00240934">
        <w:rPr>
          <w:b/>
          <w:bCs/>
          <w:color w:val="1F3864"/>
          <w:sz w:val="30"/>
          <w:szCs w:val="30"/>
          <w:lang w:val="fr-FR"/>
        </w:rPr>
        <w:lastRenderedPageBreak/>
        <w:t>I. Présentation du projet</w:t>
      </w:r>
      <w:bookmarkEnd w:id="1"/>
    </w:p>
    <w:p w:rsidR="00417DD8" w:rsidRPr="00240934" w:rsidRDefault="00EB2436">
      <w:pPr>
        <w:pStyle w:val="Titre2"/>
        <w:spacing w:before="300" w:after="120"/>
        <w:rPr>
          <w:lang w:val="fr-FR"/>
        </w:rPr>
      </w:pPr>
      <w:bookmarkStart w:id="2" w:name="_Toc240529652"/>
      <w:r w:rsidRPr="00240934">
        <w:rPr>
          <w:b/>
          <w:bCs/>
          <w:sz w:val="24"/>
          <w:szCs w:val="24"/>
          <w:lang w:val="fr-FR"/>
        </w:rPr>
        <w:t>1.1 Contexte national du Workshop</w:t>
      </w:r>
      <w:bookmarkEnd w:id="2"/>
    </w:p>
    <w:p w:rsidR="00417DD8" w:rsidRPr="00240934" w:rsidRDefault="00EB2436">
      <w:pPr>
        <w:spacing w:after="160" w:line="300" w:lineRule="auto"/>
        <w:rPr>
          <w:lang w:val="fr-FR"/>
        </w:rPr>
      </w:pPr>
      <w:r w:rsidRPr="00240934">
        <w:rPr>
          <w:sz w:val="22"/>
          <w:szCs w:val="22"/>
          <w:lang w:val="fr-FR"/>
        </w:rPr>
        <w:t>Le Workshop National B2 « RickLab™ » place chaque groupe de la promotion Bachelor 2 – Fondamentaux IT dans la peau de nouvelles recrues d'un laboratoire scientifique fictif, plongé dans le chaos à la suite d'une expérience ratée de Rick Sanchez mêlant code récupéré en ligne et intelligence artificielle expérimentale sur microcontrôleur. Chaque équipe dispose de cinq jours, en configuration Scrum (Daily Scrum quotidien, kick-off le lundi, soutenance le vendredi), pour concevoir un prototype interdimensionnel exploitant au minimum un microcontrôleur (Arduino, ESP8266/32 ou Raspberry Pi), une ressource de fabrication numérique du myDiL et une véritable brique logicielle.</w:t>
      </w:r>
    </w:p>
    <w:p w:rsidR="00417DD8" w:rsidRPr="00240934" w:rsidRDefault="00EB2436">
      <w:pPr>
        <w:pStyle w:val="Titre2"/>
        <w:spacing w:before="300" w:after="120"/>
        <w:rPr>
          <w:lang w:val="fr-FR"/>
        </w:rPr>
      </w:pPr>
      <w:bookmarkStart w:id="3" w:name="_Toc240529653"/>
      <w:r w:rsidRPr="00240934">
        <w:rPr>
          <w:b/>
          <w:bCs/>
          <w:sz w:val="24"/>
          <w:szCs w:val="24"/>
          <w:lang w:val="fr-FR"/>
        </w:rPr>
        <w:t>1.2 Contexte et problématique de notre solution</w:t>
      </w:r>
      <w:bookmarkEnd w:id="3"/>
    </w:p>
    <w:p w:rsidR="00417DD8" w:rsidRPr="00240934" w:rsidRDefault="00240934">
      <w:pPr>
        <w:spacing w:after="160" w:line="300" w:lineRule="auto"/>
        <w:rPr>
          <w:lang w:val="fr-FR"/>
        </w:rPr>
      </w:pPr>
      <w:r>
        <w:rPr>
          <w:sz w:val="22"/>
          <w:szCs w:val="22"/>
          <w:lang w:val="fr-FR"/>
        </w:rPr>
        <w:t>Notre</w:t>
      </w:r>
      <w:r w:rsidR="00EB2436" w:rsidRPr="00240934">
        <w:rPr>
          <w:sz w:val="22"/>
          <w:szCs w:val="22"/>
          <w:lang w:val="fr-FR"/>
        </w:rPr>
        <w:t xml:space="preserve"> équipe a choisi de matérialiser littéralement le concept central de l'univers Rick et Morty : le passage d'une dimension à une autre. Nous avons imaginé et construit une borne physique — le « Portail Inter-Dimensionnel » — capable d'identifier un utilisateur par badge RFID, de l'interroger vocalement sur sa destination, puis de comprendre sa réponse en langage naturel grâce à l'intelligence artificielle pour l'orienter, à l'écran comme visuellement, vers le Monde Réel ou le Monde Virtuel.</w:t>
      </w:r>
    </w:p>
    <w:p w:rsidR="00417DD8" w:rsidRPr="00240934" w:rsidRDefault="00EB2436">
      <w:pPr>
        <w:spacing w:after="160" w:line="300" w:lineRule="auto"/>
        <w:rPr>
          <w:lang w:val="fr-FR"/>
        </w:rPr>
      </w:pPr>
      <w:r w:rsidRPr="00240934">
        <w:rPr>
          <w:sz w:val="22"/>
          <w:szCs w:val="22"/>
          <w:lang w:val="fr-FR"/>
        </w:rPr>
        <w:t>La problématique adressée est double : d'une part rendre une interaction homme-machine fluide et naturelle (sans bouton ni menu, uniquement par la voix), d'autre part donner une matérialité crédible et spectaculaire à un objet de science-fiction, conforme à l'esprit « bricolage de génie » du garage de Rick.</w:t>
      </w:r>
    </w:p>
    <w:p w:rsidR="00417DD8" w:rsidRPr="00240934" w:rsidRDefault="00EB2436">
      <w:pPr>
        <w:pStyle w:val="Titre1"/>
        <w:pBdr>
          <w:bottom w:val="single" w:sz="6" w:space="4" w:color="1F3864"/>
        </w:pBdr>
        <w:spacing w:before="400" w:after="200"/>
        <w:rPr>
          <w:lang w:val="fr-FR"/>
        </w:rPr>
      </w:pPr>
      <w:bookmarkStart w:id="4" w:name="_Toc240529656"/>
      <w:r w:rsidRPr="00240934">
        <w:rPr>
          <w:b/>
          <w:bCs/>
          <w:color w:val="1F3864"/>
          <w:sz w:val="30"/>
          <w:szCs w:val="30"/>
          <w:lang w:val="fr-FR"/>
        </w:rPr>
        <w:t>II. Répartition des tâches — Groupe de 5</w:t>
      </w:r>
      <w:bookmarkEnd w:id="4"/>
    </w:p>
    <w:p w:rsidR="00417DD8" w:rsidRPr="00240934" w:rsidRDefault="00EB2436">
      <w:pPr>
        <w:spacing w:after="160" w:line="300" w:lineRule="auto"/>
        <w:rPr>
          <w:lang w:val="fr-FR"/>
        </w:rPr>
      </w:pPr>
      <w:r w:rsidRPr="00240934">
        <w:rPr>
          <w:sz w:val="22"/>
          <w:szCs w:val="22"/>
          <w:lang w:val="fr-FR"/>
        </w:rPr>
        <w:t>Le projet a été organisé</w:t>
      </w:r>
      <w:r w:rsidR="002B72D3">
        <w:rPr>
          <w:sz w:val="22"/>
          <w:szCs w:val="22"/>
          <w:lang w:val="fr-FR"/>
        </w:rPr>
        <w:t xml:space="preserve"> selon une méthode Agile , avec un tableau</w:t>
      </w:r>
      <w:r w:rsidRPr="00240934">
        <w:rPr>
          <w:sz w:val="22"/>
          <w:szCs w:val="22"/>
          <w:lang w:val="fr-FR"/>
        </w:rPr>
        <w:t xml:space="preserve"> Trello structurant le sprint du lundi au vendredi </w:t>
      </w:r>
      <w:r w:rsidR="002B72D3">
        <w:rPr>
          <w:sz w:val="22"/>
          <w:szCs w:val="22"/>
          <w:lang w:val="fr-FR"/>
        </w:rPr>
        <w:t>.</w:t>
      </w:r>
      <w:r w:rsidRPr="00240934">
        <w:rPr>
          <w:sz w:val="22"/>
          <w:szCs w:val="22"/>
          <w:lang w:val="fr-FR"/>
        </w:rPr>
        <w:t>Chaque membre du groupe s'est vu attribuer un pôle de responsabilité principal, tout en participant aux phases transverses (tests d'intégration, documentation, soutenance).</w:t>
      </w:r>
    </w:p>
    <w:tbl>
      <w:tblPr>
        <w:tblW w:w="9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35"/>
        <w:gridCol w:w="7730"/>
        <w:gridCol w:w="260"/>
      </w:tblGrid>
      <w:tr w:rsidR="00417DD8" w:rsidTr="002B72D3">
        <w:tblPrEx>
          <w:tblCellMar>
            <w:top w:w="0" w:type="dxa"/>
            <w:bottom w:w="0" w:type="dxa"/>
          </w:tblCellMar>
        </w:tblPrEx>
        <w:trPr>
          <w:tblHeader/>
        </w:trPr>
        <w:tc>
          <w:tcPr>
            <w:tcW w:w="1535" w:type="dxa"/>
            <w:shd w:val="clear" w:color="auto" w:fill="1F3864"/>
            <w:tcMar>
              <w:top w:w="100" w:type="dxa"/>
              <w:left w:w="120" w:type="dxa"/>
              <w:bottom w:w="100" w:type="dxa"/>
              <w:right w:w="120" w:type="dxa"/>
            </w:tcMar>
            <w:vAlign w:val="center"/>
          </w:tcPr>
          <w:p w:rsidR="00417DD8" w:rsidRDefault="00EB2436">
            <w:r>
              <w:rPr>
                <w:b/>
                <w:bCs/>
                <w:color w:val="FFFFFF"/>
              </w:rPr>
              <w:t>Membre</w:t>
            </w:r>
            <w:r w:rsidR="00225812">
              <w:rPr>
                <w:b/>
                <w:bCs/>
                <w:color w:val="FFFFFF"/>
              </w:rPr>
              <w:t xml:space="preserve">    </w:t>
            </w:r>
          </w:p>
        </w:tc>
        <w:tc>
          <w:tcPr>
            <w:tcW w:w="7730" w:type="dxa"/>
            <w:shd w:val="clear" w:color="auto" w:fill="1F3864"/>
            <w:tcMar>
              <w:top w:w="100" w:type="dxa"/>
              <w:left w:w="120" w:type="dxa"/>
              <w:bottom w:w="100" w:type="dxa"/>
              <w:right w:w="120" w:type="dxa"/>
            </w:tcMar>
            <w:vAlign w:val="center"/>
          </w:tcPr>
          <w:p w:rsidR="00417DD8" w:rsidRPr="00225812" w:rsidRDefault="002B72D3">
            <w:r w:rsidRPr="00225812">
              <w:t>Tâches</w:t>
            </w:r>
          </w:p>
        </w:tc>
        <w:tc>
          <w:tcPr>
            <w:tcW w:w="260" w:type="dxa"/>
            <w:shd w:val="clear" w:color="auto" w:fill="1F3864"/>
            <w:tcMar>
              <w:top w:w="100" w:type="dxa"/>
              <w:left w:w="120" w:type="dxa"/>
              <w:bottom w:w="100" w:type="dxa"/>
              <w:right w:w="120" w:type="dxa"/>
            </w:tcMar>
            <w:vAlign w:val="center"/>
          </w:tcPr>
          <w:p w:rsidR="00417DD8" w:rsidRDefault="00417DD8"/>
        </w:tc>
      </w:tr>
      <w:tr w:rsidR="00417DD8" w:rsidRPr="00240934" w:rsidTr="002B72D3">
        <w:tblPrEx>
          <w:tblCellMar>
            <w:top w:w="0" w:type="dxa"/>
            <w:bottom w:w="0" w:type="dxa"/>
          </w:tblCellMar>
        </w:tblPrEx>
        <w:trPr>
          <w:trHeight w:val="699"/>
        </w:trPr>
        <w:tc>
          <w:tcPr>
            <w:tcW w:w="0" w:type="auto"/>
            <w:shd w:val="clear" w:color="auto" w:fill="DCE6F1"/>
            <w:tcMar>
              <w:top w:w="100" w:type="dxa"/>
              <w:left w:w="120" w:type="dxa"/>
              <w:bottom w:w="100" w:type="dxa"/>
              <w:right w:w="120" w:type="dxa"/>
            </w:tcMar>
            <w:vAlign w:val="center"/>
          </w:tcPr>
          <w:p w:rsidR="00417DD8" w:rsidRDefault="00EB2436">
            <w:pPr>
              <w:rPr>
                <w:b/>
                <w:bCs/>
                <w:color w:val="000000"/>
              </w:rPr>
            </w:pPr>
            <w:r>
              <w:rPr>
                <w:b/>
                <w:bCs/>
                <w:color w:val="000000"/>
              </w:rPr>
              <w:t>Membre 1:</w:t>
            </w:r>
            <w:r w:rsidR="00240934">
              <w:rPr>
                <w:b/>
                <w:bCs/>
                <w:color w:val="000000"/>
              </w:rPr>
              <w:t xml:space="preserve"> </w:t>
            </w:r>
          </w:p>
          <w:p w:rsidR="00240934" w:rsidRDefault="00240934">
            <w:r>
              <w:rPr>
                <w:b/>
                <w:bCs/>
                <w:color w:val="000000"/>
              </w:rPr>
              <w:t>Djiongo Dany</w:t>
            </w:r>
          </w:p>
        </w:tc>
        <w:tc>
          <w:tcPr>
            <w:tcW w:w="7730" w:type="dxa"/>
            <w:tcMar>
              <w:top w:w="100" w:type="dxa"/>
              <w:left w:w="120" w:type="dxa"/>
              <w:bottom w:w="100" w:type="dxa"/>
              <w:right w:w="120" w:type="dxa"/>
            </w:tcMar>
            <w:vAlign w:val="center"/>
          </w:tcPr>
          <w:p w:rsidR="00240934" w:rsidRPr="00225812" w:rsidRDefault="002B72D3" w:rsidP="002B72D3">
            <w:pPr>
              <w:rPr>
                <w:color w:val="000000"/>
                <w:lang w:val="fr-FR"/>
              </w:rPr>
            </w:pPr>
            <w:r w:rsidRPr="00225812">
              <w:rPr>
                <w:color w:val="000000"/>
                <w:lang w:val="fr-FR"/>
              </w:rPr>
              <w:t>Repartition des taches</w:t>
            </w:r>
            <w:r w:rsidR="00240934" w:rsidRPr="00225812">
              <w:rPr>
                <w:color w:val="000000"/>
                <w:lang w:val="fr-FR"/>
              </w:rPr>
              <w:t xml:space="preserve"> , </w:t>
            </w:r>
            <w:r w:rsidRPr="00225812">
              <w:rPr>
                <w:color w:val="000000"/>
                <w:lang w:val="fr-FR"/>
              </w:rPr>
              <w:t>réalisation du monde virtuel ,la maquette 3D, le poster , création</w:t>
            </w:r>
            <w:r w:rsidR="00EB2436" w:rsidRPr="00225812">
              <w:rPr>
                <w:color w:val="000000"/>
                <w:lang w:val="fr-FR"/>
              </w:rPr>
              <w:t xml:space="preserve"> de l’api</w:t>
            </w:r>
            <w:r w:rsidRPr="00225812">
              <w:rPr>
                <w:color w:val="000000"/>
                <w:lang w:val="fr-FR"/>
              </w:rPr>
              <w:t xml:space="preserve"> , création du repository git ,</w:t>
            </w:r>
          </w:p>
        </w:tc>
        <w:tc>
          <w:tcPr>
            <w:tcW w:w="260" w:type="dxa"/>
            <w:tcMar>
              <w:top w:w="100" w:type="dxa"/>
              <w:left w:w="120" w:type="dxa"/>
              <w:bottom w:w="100" w:type="dxa"/>
              <w:right w:w="120" w:type="dxa"/>
            </w:tcMar>
            <w:vAlign w:val="center"/>
          </w:tcPr>
          <w:p w:rsidR="00417DD8" w:rsidRPr="00240934" w:rsidRDefault="00417DD8">
            <w:pPr>
              <w:rPr>
                <w:lang w:val="fr-FR"/>
              </w:rPr>
            </w:pPr>
          </w:p>
        </w:tc>
      </w:tr>
      <w:tr w:rsidR="00417DD8" w:rsidRPr="00240934" w:rsidTr="002B72D3">
        <w:tblPrEx>
          <w:tblCellMar>
            <w:top w:w="0" w:type="dxa"/>
            <w:bottom w:w="0" w:type="dxa"/>
          </w:tblCellMar>
        </w:tblPrEx>
        <w:tc>
          <w:tcPr>
            <w:tcW w:w="0" w:type="auto"/>
            <w:shd w:val="clear" w:color="auto" w:fill="DCE6F1"/>
            <w:tcMar>
              <w:top w:w="100" w:type="dxa"/>
              <w:left w:w="120" w:type="dxa"/>
              <w:bottom w:w="100" w:type="dxa"/>
              <w:right w:w="120" w:type="dxa"/>
            </w:tcMar>
            <w:vAlign w:val="center"/>
          </w:tcPr>
          <w:p w:rsidR="00EB2436" w:rsidRDefault="00EB2436">
            <w:pPr>
              <w:rPr>
                <w:b/>
                <w:bCs/>
                <w:color w:val="000000"/>
              </w:rPr>
            </w:pPr>
            <w:r>
              <w:rPr>
                <w:b/>
                <w:bCs/>
                <w:color w:val="000000"/>
              </w:rPr>
              <w:t>Membre 2:</w:t>
            </w:r>
          </w:p>
          <w:p w:rsidR="00EB2436" w:rsidRDefault="00EB2436">
            <w:pPr>
              <w:rPr>
                <w:b/>
                <w:bCs/>
                <w:color w:val="000000"/>
              </w:rPr>
            </w:pPr>
            <w:r>
              <w:rPr>
                <w:b/>
                <w:bCs/>
                <w:color w:val="000000"/>
              </w:rPr>
              <w:t xml:space="preserve">Diallo </w:t>
            </w:r>
          </w:p>
          <w:p w:rsidR="00417DD8" w:rsidRDefault="00EB2436">
            <w:r>
              <w:rPr>
                <w:b/>
                <w:bCs/>
                <w:color w:val="000000"/>
              </w:rPr>
              <w:t xml:space="preserve">Harissou </w:t>
            </w:r>
          </w:p>
        </w:tc>
        <w:tc>
          <w:tcPr>
            <w:tcW w:w="7730" w:type="dxa"/>
            <w:tcMar>
              <w:top w:w="100" w:type="dxa"/>
              <w:left w:w="120" w:type="dxa"/>
              <w:bottom w:w="100" w:type="dxa"/>
              <w:right w:w="120" w:type="dxa"/>
            </w:tcMar>
            <w:vAlign w:val="center"/>
          </w:tcPr>
          <w:p w:rsidR="00417DD8" w:rsidRPr="00EB2436" w:rsidRDefault="00EB2436">
            <w:pPr>
              <w:rPr>
                <w:lang w:val="fr-FR"/>
              </w:rPr>
            </w:pPr>
            <w:r w:rsidRPr="00EB2436">
              <w:rPr>
                <w:color w:val="000000"/>
                <w:lang w:val="fr-FR"/>
              </w:rPr>
              <w:t xml:space="preserve">Montage electrique et </w:t>
            </w:r>
            <w:r>
              <w:rPr>
                <w:color w:val="000000"/>
                <w:lang w:val="fr-FR"/>
              </w:rPr>
              <w:t>developpement du code utiliser dans l’esp 32</w:t>
            </w:r>
          </w:p>
        </w:tc>
        <w:tc>
          <w:tcPr>
            <w:tcW w:w="260" w:type="dxa"/>
            <w:tcMar>
              <w:top w:w="100" w:type="dxa"/>
              <w:left w:w="120" w:type="dxa"/>
              <w:bottom w:w="100" w:type="dxa"/>
              <w:right w:w="120" w:type="dxa"/>
            </w:tcMar>
            <w:vAlign w:val="center"/>
          </w:tcPr>
          <w:p w:rsidR="00417DD8" w:rsidRPr="00240934" w:rsidRDefault="00417DD8">
            <w:pPr>
              <w:rPr>
                <w:lang w:val="fr-FR"/>
              </w:rPr>
            </w:pPr>
          </w:p>
        </w:tc>
      </w:tr>
      <w:tr w:rsidR="00417DD8" w:rsidRPr="00240934" w:rsidTr="002B72D3">
        <w:tblPrEx>
          <w:tblCellMar>
            <w:top w:w="0" w:type="dxa"/>
            <w:bottom w:w="0" w:type="dxa"/>
          </w:tblCellMar>
        </w:tblPrEx>
        <w:tc>
          <w:tcPr>
            <w:tcW w:w="0" w:type="auto"/>
            <w:shd w:val="clear" w:color="auto" w:fill="DCE6F1"/>
            <w:tcMar>
              <w:top w:w="100" w:type="dxa"/>
              <w:left w:w="120" w:type="dxa"/>
              <w:bottom w:w="100" w:type="dxa"/>
              <w:right w:w="120" w:type="dxa"/>
            </w:tcMar>
            <w:vAlign w:val="center"/>
          </w:tcPr>
          <w:p w:rsidR="00417DD8" w:rsidRDefault="00EB2436">
            <w:pPr>
              <w:rPr>
                <w:b/>
                <w:bCs/>
                <w:color w:val="000000"/>
              </w:rPr>
            </w:pPr>
            <w:r>
              <w:rPr>
                <w:b/>
                <w:bCs/>
                <w:color w:val="000000"/>
              </w:rPr>
              <w:t>Membre 3:</w:t>
            </w:r>
          </w:p>
          <w:p w:rsidR="00EB2436" w:rsidRDefault="00632883">
            <w:pPr>
              <w:rPr>
                <w:b/>
                <w:bCs/>
                <w:color w:val="000000"/>
              </w:rPr>
            </w:pPr>
            <w:r>
              <w:rPr>
                <w:b/>
                <w:bCs/>
                <w:color w:val="000000"/>
              </w:rPr>
              <w:t>Keme</w:t>
            </w:r>
            <w:bookmarkStart w:id="5" w:name="_GoBack"/>
            <w:bookmarkEnd w:id="5"/>
            <w:r w:rsidR="00EB2436">
              <w:rPr>
                <w:b/>
                <w:bCs/>
                <w:color w:val="000000"/>
              </w:rPr>
              <w:t xml:space="preserve">ni </w:t>
            </w:r>
          </w:p>
          <w:p w:rsidR="00EB2436" w:rsidRDefault="00EB2436">
            <w:r>
              <w:rPr>
                <w:b/>
                <w:bCs/>
                <w:color w:val="000000"/>
              </w:rPr>
              <w:t>Daniel</w:t>
            </w:r>
          </w:p>
        </w:tc>
        <w:tc>
          <w:tcPr>
            <w:tcW w:w="7730" w:type="dxa"/>
            <w:tcMar>
              <w:top w:w="100" w:type="dxa"/>
              <w:left w:w="120" w:type="dxa"/>
              <w:bottom w:w="100" w:type="dxa"/>
              <w:right w:w="120" w:type="dxa"/>
            </w:tcMar>
            <w:vAlign w:val="center"/>
          </w:tcPr>
          <w:p w:rsidR="00417DD8" w:rsidRPr="00EB2436" w:rsidRDefault="00EB2436">
            <w:pPr>
              <w:rPr>
                <w:lang w:val="fr-FR"/>
              </w:rPr>
            </w:pPr>
            <w:r>
              <w:rPr>
                <w:color w:val="000000"/>
              </w:rPr>
              <w:t>Assamblage electronique et tr</w:t>
            </w:r>
            <w:r>
              <w:rPr>
                <w:color w:val="000000"/>
                <w:lang w:val="fr-FR"/>
              </w:rPr>
              <w:t>élo</w:t>
            </w:r>
          </w:p>
        </w:tc>
        <w:tc>
          <w:tcPr>
            <w:tcW w:w="260" w:type="dxa"/>
            <w:tcMar>
              <w:top w:w="100" w:type="dxa"/>
              <w:left w:w="120" w:type="dxa"/>
              <w:bottom w:w="100" w:type="dxa"/>
              <w:right w:w="120" w:type="dxa"/>
            </w:tcMar>
            <w:vAlign w:val="center"/>
          </w:tcPr>
          <w:p w:rsidR="00417DD8" w:rsidRPr="00240934" w:rsidRDefault="00417DD8">
            <w:pPr>
              <w:rPr>
                <w:lang w:val="fr-FR"/>
              </w:rPr>
            </w:pPr>
          </w:p>
        </w:tc>
      </w:tr>
      <w:tr w:rsidR="00417DD8" w:rsidRPr="00240934" w:rsidTr="002B72D3">
        <w:tblPrEx>
          <w:tblCellMar>
            <w:top w:w="0" w:type="dxa"/>
            <w:bottom w:w="0" w:type="dxa"/>
          </w:tblCellMar>
        </w:tblPrEx>
        <w:tc>
          <w:tcPr>
            <w:tcW w:w="0" w:type="auto"/>
            <w:shd w:val="clear" w:color="auto" w:fill="DCE6F1"/>
            <w:tcMar>
              <w:top w:w="100" w:type="dxa"/>
              <w:left w:w="120" w:type="dxa"/>
              <w:bottom w:w="100" w:type="dxa"/>
              <w:right w:w="120" w:type="dxa"/>
            </w:tcMar>
            <w:vAlign w:val="center"/>
          </w:tcPr>
          <w:p w:rsidR="00417DD8" w:rsidRDefault="00EB2436">
            <w:pPr>
              <w:rPr>
                <w:b/>
                <w:bCs/>
                <w:color w:val="000000"/>
              </w:rPr>
            </w:pPr>
            <w:r>
              <w:rPr>
                <w:b/>
                <w:bCs/>
                <w:color w:val="000000"/>
              </w:rPr>
              <w:t xml:space="preserve">Membre 4: </w:t>
            </w:r>
          </w:p>
          <w:p w:rsidR="00EB2436" w:rsidRDefault="00EB2436">
            <w:pPr>
              <w:rPr>
                <w:b/>
                <w:bCs/>
                <w:color w:val="000000"/>
              </w:rPr>
            </w:pPr>
            <w:r>
              <w:rPr>
                <w:b/>
                <w:bCs/>
                <w:color w:val="000000"/>
              </w:rPr>
              <w:t>Tchakounte</w:t>
            </w:r>
          </w:p>
          <w:p w:rsidR="00EB2436" w:rsidRPr="00EB2436" w:rsidRDefault="00EB2436">
            <w:pPr>
              <w:rPr>
                <w:b/>
                <w:bCs/>
                <w:color w:val="000000"/>
              </w:rPr>
            </w:pPr>
            <w:r>
              <w:rPr>
                <w:b/>
                <w:bCs/>
                <w:color w:val="000000"/>
              </w:rPr>
              <w:t>Francesca</w:t>
            </w:r>
          </w:p>
        </w:tc>
        <w:tc>
          <w:tcPr>
            <w:tcW w:w="7730" w:type="dxa"/>
            <w:tcMar>
              <w:top w:w="100" w:type="dxa"/>
              <w:left w:w="120" w:type="dxa"/>
              <w:bottom w:w="100" w:type="dxa"/>
              <w:right w:w="120" w:type="dxa"/>
            </w:tcMar>
            <w:vAlign w:val="center"/>
          </w:tcPr>
          <w:p w:rsidR="00417DD8" w:rsidRPr="00EB2436" w:rsidRDefault="00EB2436">
            <w:r>
              <w:rPr>
                <w:color w:val="000000"/>
              </w:rPr>
              <w:t xml:space="preserve">Assablage </w:t>
            </w:r>
            <w:r>
              <w:rPr>
                <w:color w:val="000000"/>
                <w:lang w:val="fr-FR"/>
              </w:rPr>
              <w:t>é</w:t>
            </w:r>
            <w:r>
              <w:rPr>
                <w:color w:val="000000"/>
              </w:rPr>
              <w:t>lectronique</w:t>
            </w:r>
          </w:p>
        </w:tc>
        <w:tc>
          <w:tcPr>
            <w:tcW w:w="260" w:type="dxa"/>
            <w:tcMar>
              <w:top w:w="100" w:type="dxa"/>
              <w:left w:w="120" w:type="dxa"/>
              <w:bottom w:w="100" w:type="dxa"/>
              <w:right w:w="120" w:type="dxa"/>
            </w:tcMar>
            <w:vAlign w:val="center"/>
          </w:tcPr>
          <w:p w:rsidR="00417DD8" w:rsidRPr="00240934" w:rsidRDefault="00417DD8">
            <w:pPr>
              <w:rPr>
                <w:lang w:val="fr-FR"/>
              </w:rPr>
            </w:pPr>
          </w:p>
        </w:tc>
      </w:tr>
      <w:tr w:rsidR="00417DD8" w:rsidRPr="00240934" w:rsidTr="002B72D3">
        <w:tblPrEx>
          <w:tblCellMar>
            <w:top w:w="0" w:type="dxa"/>
            <w:bottom w:w="0" w:type="dxa"/>
          </w:tblCellMar>
        </w:tblPrEx>
        <w:tc>
          <w:tcPr>
            <w:tcW w:w="0" w:type="auto"/>
            <w:shd w:val="clear" w:color="auto" w:fill="DCE6F1"/>
            <w:tcMar>
              <w:top w:w="100" w:type="dxa"/>
              <w:left w:w="120" w:type="dxa"/>
              <w:bottom w:w="100" w:type="dxa"/>
              <w:right w:w="120" w:type="dxa"/>
            </w:tcMar>
            <w:vAlign w:val="center"/>
          </w:tcPr>
          <w:p w:rsidR="00417DD8" w:rsidRDefault="00EB2436">
            <w:pPr>
              <w:rPr>
                <w:b/>
                <w:bCs/>
                <w:color w:val="000000"/>
              </w:rPr>
            </w:pPr>
            <w:r>
              <w:rPr>
                <w:b/>
                <w:bCs/>
                <w:color w:val="000000"/>
              </w:rPr>
              <w:t>Membre 5:</w:t>
            </w:r>
          </w:p>
          <w:p w:rsidR="00EB2436" w:rsidRDefault="00EB2436">
            <w:pPr>
              <w:rPr>
                <w:b/>
                <w:bCs/>
                <w:color w:val="000000"/>
              </w:rPr>
            </w:pPr>
            <w:r>
              <w:rPr>
                <w:b/>
                <w:bCs/>
                <w:color w:val="000000"/>
              </w:rPr>
              <w:t>Kouakou</w:t>
            </w:r>
          </w:p>
          <w:p w:rsidR="00EB2436" w:rsidRDefault="00EB2436">
            <w:r>
              <w:rPr>
                <w:b/>
                <w:bCs/>
                <w:color w:val="000000"/>
              </w:rPr>
              <w:t xml:space="preserve">David </w:t>
            </w:r>
          </w:p>
        </w:tc>
        <w:tc>
          <w:tcPr>
            <w:tcW w:w="7730" w:type="dxa"/>
            <w:tcMar>
              <w:top w:w="100" w:type="dxa"/>
              <w:left w:w="120" w:type="dxa"/>
              <w:bottom w:w="100" w:type="dxa"/>
              <w:right w:w="120" w:type="dxa"/>
            </w:tcMar>
            <w:vAlign w:val="center"/>
          </w:tcPr>
          <w:p w:rsidR="00417DD8" w:rsidRPr="002B72D3" w:rsidRDefault="002B72D3" w:rsidP="00EB2436">
            <w:pPr>
              <w:rPr>
                <w:color w:val="000000"/>
                <w:lang w:val="fr-FR"/>
              </w:rPr>
            </w:pPr>
            <w:r>
              <w:rPr>
                <w:color w:val="000000"/>
                <w:lang w:val="fr-FR"/>
              </w:rPr>
              <w:t xml:space="preserve">Realiation du </w:t>
            </w:r>
            <w:r w:rsidR="00EB2436">
              <w:rPr>
                <w:color w:val="000000"/>
                <w:lang w:val="fr-FR"/>
              </w:rPr>
              <w:t>Monde reel</w:t>
            </w:r>
          </w:p>
        </w:tc>
        <w:tc>
          <w:tcPr>
            <w:tcW w:w="260" w:type="dxa"/>
            <w:tcMar>
              <w:top w:w="100" w:type="dxa"/>
              <w:left w:w="120" w:type="dxa"/>
              <w:bottom w:w="100" w:type="dxa"/>
              <w:right w:w="120" w:type="dxa"/>
            </w:tcMar>
            <w:vAlign w:val="center"/>
          </w:tcPr>
          <w:p w:rsidR="00417DD8" w:rsidRPr="00240934" w:rsidRDefault="00417DD8">
            <w:pPr>
              <w:rPr>
                <w:lang w:val="fr-FR"/>
              </w:rPr>
            </w:pPr>
          </w:p>
        </w:tc>
      </w:tr>
    </w:tbl>
    <w:p w:rsidR="00417DD8" w:rsidRPr="00240934" w:rsidRDefault="00417DD8">
      <w:pPr>
        <w:spacing w:after="160" w:line="300" w:lineRule="auto"/>
        <w:rPr>
          <w:lang w:val="fr-FR"/>
        </w:rPr>
      </w:pPr>
    </w:p>
    <w:p w:rsidR="00417DD8" w:rsidRPr="00240934" w:rsidRDefault="00EB2436">
      <w:pPr>
        <w:spacing w:after="160" w:line="300" w:lineRule="auto"/>
        <w:rPr>
          <w:lang w:val="fr-FR"/>
        </w:rPr>
      </w:pPr>
      <w:r w:rsidRPr="00240934">
        <w:rPr>
          <w:sz w:val="22"/>
          <w:szCs w:val="22"/>
          <w:lang w:val="fr-FR"/>
        </w:rPr>
        <w:lastRenderedPageBreak/>
        <w:t>Chaque journée débute par un Daily Scrum de 10 à 15 minutes durant lequel chaque membre présente l'avancement depuis le dernier point, les tâches à venir et les éventuels blocages, conformément au cadre imposé par le cahier des charges national.</w:t>
      </w:r>
    </w:p>
    <w:p w:rsidR="00417DD8" w:rsidRPr="00240934" w:rsidRDefault="00EB2436">
      <w:pPr>
        <w:pStyle w:val="Titre1"/>
        <w:pBdr>
          <w:bottom w:val="single" w:sz="6" w:space="4" w:color="1F3864"/>
        </w:pBdr>
        <w:spacing w:before="400" w:after="200"/>
        <w:rPr>
          <w:lang w:val="fr-FR"/>
        </w:rPr>
      </w:pPr>
      <w:bookmarkStart w:id="6" w:name="_Toc240529657"/>
      <w:r w:rsidRPr="00240934">
        <w:rPr>
          <w:b/>
          <w:bCs/>
          <w:color w:val="1F3864"/>
          <w:sz w:val="30"/>
          <w:szCs w:val="30"/>
          <w:lang w:val="fr-FR"/>
        </w:rPr>
        <w:t>III. Volet technique — Architecture, technologies et fonctionnement</w:t>
      </w:r>
      <w:bookmarkEnd w:id="6"/>
    </w:p>
    <w:p w:rsidR="00417DD8" w:rsidRPr="00240934" w:rsidRDefault="00EB2436">
      <w:pPr>
        <w:pStyle w:val="Titre2"/>
        <w:spacing w:before="300" w:after="120"/>
        <w:rPr>
          <w:lang w:val="fr-FR"/>
        </w:rPr>
      </w:pPr>
      <w:bookmarkStart w:id="7" w:name="_Toc240529658"/>
      <w:r w:rsidRPr="00240934">
        <w:rPr>
          <w:b/>
          <w:bCs/>
          <w:sz w:val="24"/>
          <w:szCs w:val="24"/>
          <w:lang w:val="fr-FR"/>
        </w:rPr>
        <w:t>3.1 Architecture globale de la solution</w:t>
      </w:r>
      <w:bookmarkEnd w:id="7"/>
    </w:p>
    <w:p w:rsidR="00417DD8" w:rsidRPr="00240934" w:rsidRDefault="00EB2436">
      <w:pPr>
        <w:spacing w:after="160" w:line="300" w:lineRule="auto"/>
        <w:rPr>
          <w:lang w:val="fr-FR"/>
        </w:rPr>
      </w:pPr>
      <w:r w:rsidRPr="00240934">
        <w:rPr>
          <w:sz w:val="22"/>
          <w:szCs w:val="22"/>
          <w:lang w:val="fr-FR"/>
        </w:rPr>
        <w:t>La solution repose sur trois couches qui communiquent en continu : une couche matérielle embarquée (ESP32 + capteurs/afficheur), une couche logicielle d'orchestration IA côté PC (Python), et une couche de restitution visuelle immersive (Delightex, pilotée en WebSocket). La liaison entre l'ESP32 et le PC s'effec</w:t>
      </w:r>
      <w:r w:rsidR="002B72D3">
        <w:rPr>
          <w:sz w:val="22"/>
          <w:szCs w:val="22"/>
          <w:lang w:val="fr-FR"/>
        </w:rPr>
        <w:t xml:space="preserve">tue en série USB </w:t>
      </w:r>
      <w:r w:rsidRPr="00240934">
        <w:rPr>
          <w:sz w:val="22"/>
          <w:szCs w:val="22"/>
          <w:lang w:val="fr-FR"/>
        </w:rPr>
        <w:t>.</w:t>
      </w:r>
    </w:p>
    <w:p w:rsidR="00417DD8" w:rsidRPr="00240934" w:rsidRDefault="00EB2436">
      <w:pPr>
        <w:pBdr>
          <w:top w:val="single" w:sz="4" w:space="4" w:color="BFBFBF"/>
          <w:left w:val="single" w:sz="4" w:space="4" w:color="BFBFBF"/>
          <w:bottom w:val="single" w:sz="4" w:space="4" w:color="BFBFBF"/>
          <w:right w:val="single" w:sz="4" w:space="4" w:color="BFBFBF"/>
        </w:pBdr>
        <w:shd w:val="clear" w:color="auto" w:fill="F2F2F2"/>
        <w:spacing w:after="200"/>
        <w:rPr>
          <w:lang w:val="fr-FR"/>
        </w:rPr>
      </w:pPr>
      <w:r w:rsidRPr="00240934">
        <w:rPr>
          <w:rFonts w:ascii="Consolas" w:eastAsia="Consolas" w:hAnsi="Consolas" w:cs="Consolas"/>
          <w:color w:val="333333"/>
          <w:sz w:val="18"/>
          <w:szCs w:val="18"/>
          <w:lang w:val="fr-FR"/>
        </w:rPr>
        <w:t xml:space="preserve">  [Badge RFID]                [Micro USB]              [Monde Virtuel]</w:t>
      </w:r>
      <w:r w:rsidRPr="00240934">
        <w:rPr>
          <w:lang w:val="fr-FR"/>
        </w:rPr>
        <w:br/>
      </w:r>
      <w:r w:rsidRPr="00240934">
        <w:rPr>
          <w:rFonts w:ascii="Consolas" w:eastAsia="Consolas" w:hAnsi="Consolas" w:cs="Consolas"/>
          <w:color w:val="333333"/>
          <w:sz w:val="18"/>
          <w:szCs w:val="18"/>
          <w:lang w:val="fr-FR"/>
        </w:rPr>
        <w:t xml:space="preserve">       |                          |                          |</w:t>
      </w:r>
      <w:r w:rsidRPr="00240934">
        <w:rPr>
          <w:lang w:val="fr-FR"/>
        </w:rPr>
        <w:br/>
      </w:r>
      <w:r w:rsidRPr="00240934">
        <w:rPr>
          <w:rFonts w:ascii="Consolas" w:eastAsia="Consolas" w:hAnsi="Consolas" w:cs="Consolas"/>
          <w:color w:val="333333"/>
          <w:sz w:val="18"/>
          <w:szCs w:val="18"/>
          <w:lang w:val="fr-FR"/>
        </w:rPr>
        <w:t xml:space="preserve">       v                          v                          ^</w:t>
      </w:r>
      <w:r w:rsidRPr="00240934">
        <w:rPr>
          <w:lang w:val="fr-FR"/>
        </w:rPr>
        <w:br/>
      </w:r>
      <w:r w:rsidRPr="00240934">
        <w:rPr>
          <w:rFonts w:ascii="Consolas" w:eastAsia="Consolas" w:hAnsi="Consolas" w:cs="Consolas"/>
          <w:color w:val="333333"/>
          <w:sz w:val="18"/>
          <w:szCs w:val="18"/>
          <w:lang w:val="fr-FR"/>
        </w:rPr>
        <w:t xml:space="preserve">  +-----------+   UART    +----------------+   WS    +---------------+</w:t>
      </w:r>
      <w:r w:rsidRPr="00240934">
        <w:rPr>
          <w:lang w:val="fr-FR"/>
        </w:rPr>
        <w:br/>
      </w:r>
      <w:r w:rsidRPr="00240934">
        <w:rPr>
          <w:rFonts w:ascii="Consolas" w:eastAsia="Consolas" w:hAnsi="Consolas" w:cs="Consolas"/>
          <w:color w:val="333333"/>
          <w:sz w:val="18"/>
          <w:szCs w:val="18"/>
          <w:lang w:val="fr-FR"/>
        </w:rPr>
        <w:t xml:space="preserve">  |   ESP32   |&lt;---------&gt;|  Python (PC)   |--------&gt;|   Delightex   |</w:t>
      </w:r>
      <w:r w:rsidRPr="00240934">
        <w:rPr>
          <w:lang w:val="fr-FR"/>
        </w:rPr>
        <w:br/>
      </w:r>
      <w:r w:rsidR="002B72D3">
        <w:rPr>
          <w:rFonts w:ascii="Consolas" w:eastAsia="Consolas" w:hAnsi="Consolas" w:cs="Consolas"/>
          <w:color w:val="333333"/>
          <w:sz w:val="18"/>
          <w:szCs w:val="18"/>
          <w:lang w:val="fr-FR"/>
        </w:rPr>
        <w:t xml:space="preserve">  |   RC522  </w:t>
      </w:r>
      <w:r w:rsidRPr="00240934">
        <w:rPr>
          <w:rFonts w:ascii="Consolas" w:eastAsia="Consolas" w:hAnsi="Consolas" w:cs="Consolas"/>
          <w:color w:val="333333"/>
          <w:sz w:val="18"/>
          <w:szCs w:val="18"/>
          <w:lang w:val="fr-FR"/>
        </w:rPr>
        <w:t xml:space="preserve"> |  115200bd | Whisper + LLM  |         |  (animation)  |</w:t>
      </w:r>
      <w:r w:rsidRPr="00240934">
        <w:rPr>
          <w:lang w:val="fr-FR"/>
        </w:rPr>
        <w:br/>
      </w:r>
      <w:r w:rsidRPr="00240934">
        <w:rPr>
          <w:rFonts w:ascii="Consolas" w:eastAsia="Consolas" w:hAnsi="Consolas" w:cs="Consolas"/>
          <w:color w:val="333333"/>
          <w:sz w:val="18"/>
          <w:szCs w:val="18"/>
          <w:lang w:val="fr-FR"/>
        </w:rPr>
        <w:t xml:space="preserve">  +-----------+           |    (Groq API)  |         +---------------+</w:t>
      </w:r>
      <w:r w:rsidRPr="00240934">
        <w:rPr>
          <w:lang w:val="fr-FR"/>
        </w:rPr>
        <w:br/>
      </w:r>
      <w:r w:rsidRPr="00240934">
        <w:rPr>
          <w:rFonts w:ascii="Consolas" w:eastAsia="Consolas" w:hAnsi="Consolas" w:cs="Consolas"/>
          <w:color w:val="333333"/>
          <w:sz w:val="18"/>
          <w:szCs w:val="18"/>
          <w:lang w:val="fr-FR"/>
        </w:rPr>
        <w:t xml:space="preserve">       |                  +----------------+</w:t>
      </w:r>
      <w:r w:rsidRPr="00240934">
        <w:rPr>
          <w:lang w:val="fr-FR"/>
        </w:rPr>
        <w:br/>
      </w:r>
      <w:r w:rsidRPr="00240934">
        <w:rPr>
          <w:rFonts w:ascii="Consolas" w:eastAsia="Consolas" w:hAnsi="Consolas" w:cs="Consolas"/>
          <w:color w:val="333333"/>
          <w:sz w:val="18"/>
          <w:szCs w:val="18"/>
          <w:lang w:val="fr-FR"/>
        </w:rPr>
        <w:t xml:space="preserve">       v</w:t>
      </w:r>
      <w:r w:rsidRPr="00240934">
        <w:rPr>
          <w:lang w:val="fr-FR"/>
        </w:rPr>
        <w:br/>
      </w:r>
      <w:r w:rsidRPr="00240934">
        <w:rPr>
          <w:rFonts w:ascii="Consolas" w:eastAsia="Consolas" w:hAnsi="Consolas" w:cs="Consolas"/>
          <w:color w:val="333333"/>
          <w:sz w:val="18"/>
          <w:szCs w:val="18"/>
          <w:lang w:val="fr-FR"/>
        </w:rPr>
        <w:t xml:space="preserve">  [Ecran LCD I2C 20x4]  &lt;-- affichage du verdict / message de bienvenue</w:t>
      </w:r>
    </w:p>
    <w:p w:rsidR="00417DD8" w:rsidRPr="00240934" w:rsidRDefault="00EB2436">
      <w:pPr>
        <w:pStyle w:val="Titre2"/>
        <w:spacing w:before="300" w:after="120"/>
        <w:rPr>
          <w:lang w:val="fr-FR"/>
        </w:rPr>
      </w:pPr>
      <w:bookmarkStart w:id="8" w:name="_Toc240529659"/>
      <w:r w:rsidRPr="00240934">
        <w:rPr>
          <w:b/>
          <w:bCs/>
          <w:sz w:val="24"/>
          <w:szCs w:val="24"/>
          <w:lang w:val="fr-FR"/>
        </w:rPr>
        <w:t>3.2 Technologies utilisées et justification des choix</w:t>
      </w:r>
      <w:bookmarkEnd w:id="8"/>
    </w:p>
    <w:p w:rsidR="00417DD8" w:rsidRPr="00240934" w:rsidRDefault="00EB2436">
      <w:pPr>
        <w:spacing w:after="160" w:line="300" w:lineRule="auto"/>
        <w:rPr>
          <w:lang w:val="fr-FR"/>
        </w:rPr>
      </w:pPr>
      <w:r w:rsidRPr="00240934">
        <w:rPr>
          <w:sz w:val="22"/>
          <w:szCs w:val="22"/>
          <w:lang w:val="fr-FR"/>
        </w:rPr>
        <w:t>Six technologies structurent le cœur du prototype. Chacune a été retenue pour une raison technique précise, en cohérence avec les contraintes obligatoires du Workshop (microcontrôleur imposé, fabrication numérique, brique logicielle réelle).</w:t>
      </w:r>
    </w:p>
    <w:tbl>
      <w:tblPr>
        <w:tblpPr w:leftFromText="180" w:rightFromText="180" w:vertAnchor="text" w:tblpY="1"/>
        <w:tblOverlap w:val="never"/>
        <w:tblW w:w="9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56"/>
        <w:gridCol w:w="3695"/>
        <w:gridCol w:w="4362"/>
      </w:tblGrid>
      <w:tr w:rsidR="00CB4BAA" w:rsidRPr="00225812" w:rsidTr="002B2198">
        <w:tblPrEx>
          <w:tblCellMar>
            <w:top w:w="0" w:type="dxa"/>
            <w:bottom w:w="0" w:type="dxa"/>
          </w:tblCellMar>
        </w:tblPrEx>
        <w:trPr>
          <w:trHeight w:val="199"/>
          <w:tblHeader/>
        </w:trPr>
        <w:tc>
          <w:tcPr>
            <w:tcW w:w="1515" w:type="dxa"/>
            <w:shd w:val="clear" w:color="auto" w:fill="1F3864"/>
            <w:tcMar>
              <w:top w:w="100" w:type="dxa"/>
              <w:left w:w="120" w:type="dxa"/>
              <w:bottom w:w="100" w:type="dxa"/>
              <w:right w:w="120" w:type="dxa"/>
            </w:tcMar>
            <w:vAlign w:val="center"/>
          </w:tcPr>
          <w:p w:rsidR="00417DD8" w:rsidRPr="00225812" w:rsidRDefault="00EB2436" w:rsidP="002B2198">
            <w:pPr>
              <w:rPr>
                <w:b/>
                <w:bCs/>
                <w:color w:val="FFFFFF"/>
              </w:rPr>
            </w:pPr>
            <w:r w:rsidRPr="00225812">
              <w:rPr>
                <w:b/>
                <w:bCs/>
                <w:color w:val="FFFFFF"/>
              </w:rPr>
              <w:t>Technologie</w:t>
            </w:r>
          </w:p>
          <w:p w:rsidR="002B2198" w:rsidRPr="00225812" w:rsidRDefault="002B2198" w:rsidP="002B2198">
            <w:r w:rsidRPr="00225812">
              <w:rPr>
                <w:b/>
                <w:bCs/>
                <w:color w:val="FFFFFF"/>
              </w:rPr>
              <w:t>Du dispositif</w:t>
            </w:r>
          </w:p>
        </w:tc>
        <w:tc>
          <w:tcPr>
            <w:tcW w:w="2741" w:type="dxa"/>
            <w:shd w:val="clear" w:color="auto" w:fill="1F3864"/>
            <w:tcMar>
              <w:top w:w="100" w:type="dxa"/>
              <w:left w:w="120" w:type="dxa"/>
              <w:bottom w:w="100" w:type="dxa"/>
              <w:right w:w="120" w:type="dxa"/>
            </w:tcMar>
            <w:vAlign w:val="center"/>
          </w:tcPr>
          <w:p w:rsidR="00417DD8" w:rsidRPr="00225812" w:rsidRDefault="00EB2436" w:rsidP="002B2198">
            <w:r w:rsidRPr="00225812">
              <w:rPr>
                <w:b/>
                <w:bCs/>
                <w:color w:val="FFFFFF"/>
              </w:rPr>
              <w:t>Rôle dans le projet</w:t>
            </w:r>
          </w:p>
        </w:tc>
        <w:tc>
          <w:tcPr>
            <w:tcW w:w="5257" w:type="dxa"/>
            <w:shd w:val="clear" w:color="auto" w:fill="1F3864"/>
            <w:tcMar>
              <w:top w:w="100" w:type="dxa"/>
              <w:left w:w="120" w:type="dxa"/>
              <w:bottom w:w="100" w:type="dxa"/>
              <w:right w:w="120" w:type="dxa"/>
            </w:tcMar>
            <w:vAlign w:val="center"/>
          </w:tcPr>
          <w:p w:rsidR="00417DD8" w:rsidRPr="00225812" w:rsidRDefault="00EB2436" w:rsidP="002B2198">
            <w:r w:rsidRPr="00225812">
              <w:rPr>
                <w:b/>
                <w:bCs/>
                <w:color w:val="FFFFFF"/>
              </w:rPr>
              <w:t>Pourquoi ce choix ?</w:t>
            </w:r>
          </w:p>
        </w:tc>
      </w:tr>
      <w:tr w:rsidR="00CB4BAA" w:rsidRPr="00225812" w:rsidTr="002B2198">
        <w:tblPrEx>
          <w:tblCellMar>
            <w:top w:w="0" w:type="dxa"/>
            <w:bottom w:w="0" w:type="dxa"/>
          </w:tblCellMar>
        </w:tblPrEx>
        <w:trPr>
          <w:trHeight w:val="612"/>
        </w:trPr>
        <w:tc>
          <w:tcPr>
            <w:tcW w:w="0" w:type="auto"/>
            <w:shd w:val="clear" w:color="auto" w:fill="E2EFDA"/>
            <w:tcMar>
              <w:top w:w="100" w:type="dxa"/>
              <w:left w:w="120" w:type="dxa"/>
              <w:bottom w:w="100" w:type="dxa"/>
              <w:right w:w="120" w:type="dxa"/>
            </w:tcMar>
            <w:vAlign w:val="center"/>
          </w:tcPr>
          <w:p w:rsidR="00417DD8" w:rsidRPr="00225812" w:rsidRDefault="00EB2436" w:rsidP="002B2198">
            <w:r w:rsidRPr="00225812">
              <w:rPr>
                <w:b/>
                <w:bCs/>
                <w:color w:val="000000"/>
              </w:rPr>
              <w:t>ESP32</w:t>
            </w:r>
          </w:p>
        </w:tc>
        <w:tc>
          <w:tcPr>
            <w:tcW w:w="0" w:type="auto"/>
            <w:tcMar>
              <w:top w:w="100" w:type="dxa"/>
              <w:left w:w="120" w:type="dxa"/>
              <w:bottom w:w="100" w:type="dxa"/>
              <w:right w:w="120" w:type="dxa"/>
            </w:tcMar>
            <w:vAlign w:val="center"/>
          </w:tcPr>
          <w:p w:rsidR="00417DD8" w:rsidRPr="00225812" w:rsidRDefault="00CB4BAA" w:rsidP="002B2198">
            <w:pPr>
              <w:rPr>
                <w:lang w:val="fr-FR"/>
              </w:rPr>
            </w:pPr>
            <w:r w:rsidRPr="00225812">
              <w:rPr>
                <w:rFonts w:ascii="Segoe UI" w:hAnsi="Segoe UI" w:cs="Segoe UI"/>
                <w:color w:val="0F1115"/>
                <w:sz w:val="23"/>
                <w:szCs w:val="23"/>
                <w:shd w:val="clear" w:color="auto" w:fill="FFFFFF"/>
                <w:lang w:val="fr-FR"/>
              </w:rPr>
              <w:t>C'est le </w:t>
            </w:r>
            <w:r w:rsidRPr="00225812">
              <w:rPr>
                <w:rStyle w:val="lev"/>
                <w:rFonts w:ascii="Segoe UI" w:hAnsi="Segoe UI" w:cs="Segoe UI"/>
                <w:color w:val="0F1115"/>
                <w:sz w:val="23"/>
                <w:szCs w:val="23"/>
                <w:shd w:val="clear" w:color="auto" w:fill="FFFFFF"/>
                <w:lang w:val="fr-FR"/>
              </w:rPr>
              <w:t>cerveau</w:t>
            </w:r>
            <w:r w:rsidRPr="00225812">
              <w:rPr>
                <w:rFonts w:ascii="Segoe UI" w:hAnsi="Segoe UI" w:cs="Segoe UI"/>
                <w:color w:val="0F1115"/>
                <w:sz w:val="23"/>
                <w:szCs w:val="23"/>
                <w:shd w:val="clear" w:color="auto" w:fill="FFFFFF"/>
                <w:lang w:val="fr-FR"/>
              </w:rPr>
              <w:t> du système. Il reçoit les informations, les traite et envoie les ordres aux autres composants.</w:t>
            </w:r>
          </w:p>
        </w:tc>
        <w:tc>
          <w:tcPr>
            <w:tcW w:w="0" w:type="auto"/>
            <w:tcMar>
              <w:top w:w="100" w:type="dxa"/>
              <w:left w:w="120" w:type="dxa"/>
              <w:bottom w:w="100" w:type="dxa"/>
              <w:right w:w="120" w:type="dxa"/>
            </w:tcMar>
            <w:vAlign w:val="center"/>
          </w:tcPr>
          <w:p w:rsidR="00417DD8" w:rsidRPr="00225812" w:rsidRDefault="00CB4BAA" w:rsidP="002B2198">
            <w:pPr>
              <w:rPr>
                <w:lang w:val="fr-FR"/>
              </w:rPr>
            </w:pPr>
            <w:r w:rsidRPr="00225812">
              <w:rPr>
                <w:rFonts w:ascii="Segoe UI" w:hAnsi="Segoe UI" w:cs="Segoe UI"/>
                <w:color w:val="0F1115"/>
                <w:sz w:val="23"/>
                <w:szCs w:val="23"/>
                <w:shd w:val="clear" w:color="auto" w:fill="FFFFFF"/>
                <w:lang w:val="fr-FR"/>
              </w:rPr>
              <w:t>C'est le meilleur choix pour un projet connecté à une IA et à un ordinateur.</w:t>
            </w:r>
          </w:p>
        </w:tc>
      </w:tr>
      <w:tr w:rsidR="00CB4BAA" w:rsidRPr="00225812" w:rsidTr="002B2198">
        <w:tblPrEx>
          <w:tblCellMar>
            <w:top w:w="0" w:type="dxa"/>
            <w:bottom w:w="0" w:type="dxa"/>
          </w:tblCellMar>
        </w:tblPrEx>
        <w:trPr>
          <w:trHeight w:val="612"/>
        </w:trPr>
        <w:tc>
          <w:tcPr>
            <w:tcW w:w="0" w:type="auto"/>
            <w:shd w:val="clear" w:color="auto" w:fill="E2EFDA"/>
            <w:tcMar>
              <w:top w:w="100" w:type="dxa"/>
              <w:left w:w="120" w:type="dxa"/>
              <w:bottom w:w="100" w:type="dxa"/>
              <w:right w:w="120" w:type="dxa"/>
            </w:tcMar>
            <w:vAlign w:val="center"/>
          </w:tcPr>
          <w:p w:rsidR="00417DD8" w:rsidRPr="00225812" w:rsidRDefault="00EB2436" w:rsidP="002B2198">
            <w:r w:rsidRPr="00225812">
              <w:rPr>
                <w:b/>
                <w:bCs/>
                <w:color w:val="000000"/>
              </w:rPr>
              <w:t>Module RFID RC522</w:t>
            </w:r>
          </w:p>
        </w:tc>
        <w:tc>
          <w:tcPr>
            <w:tcW w:w="0" w:type="auto"/>
            <w:tcMar>
              <w:top w:w="100" w:type="dxa"/>
              <w:left w:w="120" w:type="dxa"/>
              <w:bottom w:w="100" w:type="dxa"/>
              <w:right w:w="120" w:type="dxa"/>
            </w:tcMar>
            <w:vAlign w:val="center"/>
          </w:tcPr>
          <w:p w:rsidR="00CB4BAA" w:rsidRPr="00225812" w:rsidRDefault="00CB4BAA" w:rsidP="00CB4BAA">
            <w:pPr>
              <w:spacing w:line="375" w:lineRule="atLeast"/>
              <w:rPr>
                <w:rFonts w:ascii="Segoe UI" w:hAnsi="Segoe UI" w:cs="Segoe UI"/>
                <w:color w:val="0F1115"/>
                <w:sz w:val="23"/>
                <w:szCs w:val="23"/>
                <w:lang w:val="fr-FR"/>
              </w:rPr>
            </w:pPr>
            <w:r w:rsidRPr="00225812">
              <w:rPr>
                <w:rFonts w:ascii="Segoe UI" w:hAnsi="Segoe UI" w:cs="Segoe UI"/>
                <w:color w:val="0F1115"/>
                <w:sz w:val="23"/>
                <w:szCs w:val="23"/>
                <w:lang w:val="fr-FR"/>
              </w:rPr>
              <w:br/>
              <w:t>C'est le </w:t>
            </w:r>
            <w:r w:rsidRPr="00225812">
              <w:rPr>
                <w:rStyle w:val="lev"/>
                <w:rFonts w:ascii="Segoe UI" w:hAnsi="Segoe UI" w:cs="Segoe UI"/>
                <w:color w:val="0F1115"/>
                <w:sz w:val="23"/>
                <w:szCs w:val="23"/>
                <w:lang w:val="fr-FR"/>
              </w:rPr>
              <w:t>lecteur de badges</w:t>
            </w:r>
            <w:r w:rsidRPr="00225812">
              <w:rPr>
                <w:rFonts w:ascii="Segoe UI" w:hAnsi="Segoe UI" w:cs="Segoe UI"/>
                <w:color w:val="0F1115"/>
                <w:sz w:val="23"/>
                <w:szCs w:val="23"/>
                <w:lang w:val="fr-FR"/>
              </w:rPr>
              <w:t>. Il p</w:t>
            </w:r>
            <w:r w:rsidRPr="00225812">
              <w:rPr>
                <w:rFonts w:ascii="Segoe UI" w:hAnsi="Segoe UI" w:cs="Segoe UI"/>
                <w:color w:val="0F1115"/>
                <w:sz w:val="23"/>
                <w:szCs w:val="23"/>
                <w:lang w:val="fr-FR"/>
              </w:rPr>
              <w:t>ermet de débloquer le système de verrouillage</w:t>
            </w:r>
            <w:r w:rsidRPr="00225812">
              <w:rPr>
                <w:rFonts w:ascii="Segoe UI" w:hAnsi="Segoe UI" w:cs="Segoe UI"/>
                <w:color w:val="0F1115"/>
                <w:sz w:val="23"/>
                <w:szCs w:val="23"/>
                <w:lang w:val="fr-FR"/>
              </w:rPr>
              <w:t>.</w:t>
            </w:r>
          </w:p>
          <w:p w:rsidR="00417DD8" w:rsidRPr="00225812" w:rsidRDefault="00417DD8" w:rsidP="002B2198">
            <w:pPr>
              <w:rPr>
                <w:lang w:val="fr-FR"/>
              </w:rPr>
            </w:pPr>
          </w:p>
        </w:tc>
        <w:tc>
          <w:tcPr>
            <w:tcW w:w="0" w:type="auto"/>
            <w:tcMar>
              <w:top w:w="100" w:type="dxa"/>
              <w:left w:w="120" w:type="dxa"/>
              <w:bottom w:w="100" w:type="dxa"/>
              <w:right w:w="120" w:type="dxa"/>
            </w:tcMar>
            <w:vAlign w:val="center"/>
          </w:tcPr>
          <w:p w:rsidR="00417DD8" w:rsidRPr="00225812" w:rsidRDefault="00CB4BAA" w:rsidP="002B2198">
            <w:pPr>
              <w:rPr>
                <w:lang w:val="fr-FR"/>
              </w:rPr>
            </w:pPr>
            <w:r w:rsidRPr="00225812">
              <w:rPr>
                <w:rFonts w:ascii="Segoe UI" w:hAnsi="Segoe UI" w:cs="Segoe UI"/>
                <w:color w:val="0F1115"/>
                <w:sz w:val="23"/>
                <w:szCs w:val="23"/>
                <w:shd w:val="clear" w:color="auto" w:fill="FFFFFF"/>
                <w:lang w:val="fr-FR"/>
              </w:rPr>
              <w:t>Elle permet une interaction simple : un geste (scanner) = une action (changer de monde).</w:t>
            </w:r>
          </w:p>
        </w:tc>
      </w:tr>
      <w:tr w:rsidR="00CB4BAA" w:rsidRPr="00225812" w:rsidTr="002B2198">
        <w:tblPrEx>
          <w:tblCellMar>
            <w:top w:w="0" w:type="dxa"/>
            <w:bottom w:w="0" w:type="dxa"/>
          </w:tblCellMar>
        </w:tblPrEx>
        <w:trPr>
          <w:trHeight w:val="612"/>
        </w:trPr>
        <w:tc>
          <w:tcPr>
            <w:tcW w:w="0" w:type="auto"/>
            <w:shd w:val="clear" w:color="auto" w:fill="E2EFDA"/>
            <w:tcMar>
              <w:top w:w="100" w:type="dxa"/>
              <w:left w:w="120" w:type="dxa"/>
              <w:bottom w:w="100" w:type="dxa"/>
              <w:right w:w="120" w:type="dxa"/>
            </w:tcMar>
            <w:vAlign w:val="center"/>
          </w:tcPr>
          <w:p w:rsidR="00417DD8" w:rsidRPr="00225812" w:rsidRDefault="00EB2436" w:rsidP="002B2198">
            <w:r w:rsidRPr="00225812">
              <w:rPr>
                <w:b/>
                <w:bCs/>
                <w:color w:val="000000"/>
              </w:rPr>
              <w:t>Écran LCD I2C 20x4</w:t>
            </w:r>
          </w:p>
        </w:tc>
        <w:tc>
          <w:tcPr>
            <w:tcW w:w="0" w:type="auto"/>
            <w:tcMar>
              <w:top w:w="100" w:type="dxa"/>
              <w:left w:w="120" w:type="dxa"/>
              <w:bottom w:w="100" w:type="dxa"/>
              <w:right w:w="120" w:type="dxa"/>
            </w:tcMar>
            <w:vAlign w:val="center"/>
          </w:tcPr>
          <w:p w:rsidR="00417DD8" w:rsidRPr="00225812" w:rsidRDefault="00CB4BAA" w:rsidP="002B2198">
            <w:pPr>
              <w:rPr>
                <w:lang w:val="fr-FR"/>
              </w:rPr>
            </w:pPr>
            <w:r w:rsidRPr="00225812">
              <w:rPr>
                <w:rFonts w:ascii="Segoe UI" w:hAnsi="Segoe UI" w:cs="Segoe UI"/>
                <w:color w:val="0F1115"/>
                <w:sz w:val="23"/>
                <w:szCs w:val="23"/>
                <w:shd w:val="clear" w:color="auto" w:fill="FFFFFF"/>
                <w:lang w:val="fr-FR"/>
              </w:rPr>
              <w:t>C'est l'</w:t>
            </w:r>
            <w:r w:rsidRPr="00225812">
              <w:rPr>
                <w:rStyle w:val="lev"/>
                <w:rFonts w:ascii="Segoe UI" w:hAnsi="Segoe UI" w:cs="Segoe UI"/>
                <w:color w:val="0F1115"/>
                <w:sz w:val="23"/>
                <w:szCs w:val="23"/>
                <w:shd w:val="clear" w:color="auto" w:fill="FFFFFF"/>
                <w:lang w:val="fr-FR"/>
              </w:rPr>
              <w:t>interface visuelle</w:t>
            </w:r>
            <w:r w:rsidRPr="00225812">
              <w:rPr>
                <w:rFonts w:ascii="Segoe UI" w:hAnsi="Segoe UI" w:cs="Segoe UI"/>
                <w:color w:val="0F1115"/>
                <w:sz w:val="23"/>
                <w:szCs w:val="23"/>
                <w:shd w:val="clear" w:color="auto" w:fill="FFFFFF"/>
                <w:lang w:val="fr-FR"/>
              </w:rPr>
              <w:t> du boîtier. Il affiche les questions, le texte reconnu et le verdict</w:t>
            </w:r>
          </w:p>
        </w:tc>
        <w:tc>
          <w:tcPr>
            <w:tcW w:w="0" w:type="auto"/>
            <w:tcMar>
              <w:top w:w="100" w:type="dxa"/>
              <w:left w:w="120" w:type="dxa"/>
              <w:bottom w:w="100" w:type="dxa"/>
              <w:right w:w="120" w:type="dxa"/>
            </w:tcMar>
            <w:vAlign w:val="center"/>
          </w:tcPr>
          <w:p w:rsidR="00417DD8" w:rsidRPr="00225812" w:rsidRDefault="00CB4BAA" w:rsidP="002B2198">
            <w:pPr>
              <w:rPr>
                <w:lang w:val="fr-FR"/>
              </w:rPr>
            </w:pPr>
            <w:r w:rsidRPr="00225812">
              <w:rPr>
                <w:rFonts w:ascii="Segoe UI" w:hAnsi="Segoe UI" w:cs="Segoe UI"/>
                <w:color w:val="0F1115"/>
                <w:sz w:val="23"/>
                <w:szCs w:val="23"/>
                <w:shd w:val="clear" w:color="auto" w:fill="FFFFFF"/>
                <w:lang w:val="fr-FR"/>
              </w:rPr>
              <w:t>L'écran 20x4 offre </w:t>
            </w:r>
            <w:r w:rsidRPr="00225812">
              <w:rPr>
                <w:rStyle w:val="lev"/>
                <w:rFonts w:ascii="Segoe UI" w:hAnsi="Segoe UI" w:cs="Segoe UI"/>
                <w:color w:val="0F1115"/>
                <w:sz w:val="23"/>
                <w:szCs w:val="23"/>
                <w:shd w:val="clear" w:color="auto" w:fill="FFFFFF"/>
                <w:lang w:val="fr-FR"/>
              </w:rPr>
              <w:t>beaucoup d'espace</w:t>
            </w:r>
            <w:r w:rsidRPr="00225812">
              <w:rPr>
                <w:rFonts w:ascii="Segoe UI" w:hAnsi="Segoe UI" w:cs="Segoe UI"/>
                <w:color w:val="0F1115"/>
                <w:sz w:val="23"/>
                <w:szCs w:val="23"/>
                <w:shd w:val="clear" w:color="auto" w:fill="FFFFFF"/>
                <w:lang w:val="fr-FR"/>
              </w:rPr>
              <w:t> pour afficher des phrases complètes. </w:t>
            </w:r>
          </w:p>
        </w:tc>
      </w:tr>
      <w:tr w:rsidR="00CB4BAA" w:rsidRPr="00225812" w:rsidTr="002B2198">
        <w:tblPrEx>
          <w:tblCellMar>
            <w:top w:w="0" w:type="dxa"/>
            <w:bottom w:w="0" w:type="dxa"/>
          </w:tblCellMar>
        </w:tblPrEx>
        <w:trPr>
          <w:trHeight w:val="612"/>
        </w:trPr>
        <w:tc>
          <w:tcPr>
            <w:tcW w:w="0" w:type="auto"/>
            <w:shd w:val="clear" w:color="auto" w:fill="E2EFDA"/>
            <w:tcMar>
              <w:top w:w="100" w:type="dxa"/>
              <w:left w:w="120" w:type="dxa"/>
              <w:bottom w:w="100" w:type="dxa"/>
              <w:right w:w="120" w:type="dxa"/>
            </w:tcMar>
            <w:vAlign w:val="center"/>
          </w:tcPr>
          <w:p w:rsidR="00417DD8" w:rsidRPr="00225812" w:rsidRDefault="002B72D3" w:rsidP="002B2198">
            <w:pPr>
              <w:rPr>
                <w:b/>
                <w:bCs/>
                <w:color w:val="000000"/>
              </w:rPr>
            </w:pPr>
            <w:r w:rsidRPr="00225812">
              <w:rPr>
                <w:b/>
                <w:bCs/>
                <w:color w:val="000000"/>
              </w:rPr>
              <w:t xml:space="preserve">Wireless Lavalier </w:t>
            </w:r>
          </w:p>
          <w:p w:rsidR="002B72D3" w:rsidRPr="00225812" w:rsidRDefault="002B72D3" w:rsidP="002B2198">
            <w:r w:rsidRPr="00225812">
              <w:rPr>
                <w:b/>
                <w:bCs/>
                <w:color w:val="000000"/>
              </w:rPr>
              <w:t>Microphone</w:t>
            </w:r>
          </w:p>
        </w:tc>
        <w:tc>
          <w:tcPr>
            <w:tcW w:w="0" w:type="auto"/>
            <w:tcMar>
              <w:top w:w="100" w:type="dxa"/>
              <w:left w:w="120" w:type="dxa"/>
              <w:bottom w:w="100" w:type="dxa"/>
              <w:right w:w="120" w:type="dxa"/>
            </w:tcMar>
            <w:vAlign w:val="center"/>
          </w:tcPr>
          <w:p w:rsidR="00417DD8" w:rsidRPr="00225812" w:rsidRDefault="00CB4BAA" w:rsidP="002B2198">
            <w:pPr>
              <w:rPr>
                <w:lang w:val="fr-FR"/>
              </w:rPr>
            </w:pPr>
            <w:r w:rsidRPr="00225812">
              <w:rPr>
                <w:rFonts w:ascii="Segoe UI" w:hAnsi="Segoe UI" w:cs="Segoe UI"/>
                <w:color w:val="0F1115"/>
                <w:sz w:val="23"/>
                <w:szCs w:val="23"/>
                <w:shd w:val="clear" w:color="auto" w:fill="FFFFFF"/>
                <w:lang w:val="fr-FR"/>
              </w:rPr>
              <w:t>C'est l'</w:t>
            </w:r>
            <w:r w:rsidRPr="00225812">
              <w:rPr>
                <w:rStyle w:val="lev"/>
                <w:rFonts w:ascii="Segoe UI" w:hAnsi="Segoe UI" w:cs="Segoe UI"/>
                <w:color w:val="0F1115"/>
                <w:sz w:val="23"/>
                <w:szCs w:val="23"/>
                <w:shd w:val="clear" w:color="auto" w:fill="FFFFFF"/>
                <w:lang w:val="fr-FR"/>
              </w:rPr>
              <w:t>oreille</w:t>
            </w:r>
            <w:r w:rsidRPr="00225812">
              <w:rPr>
                <w:rFonts w:ascii="Segoe UI" w:hAnsi="Segoe UI" w:cs="Segoe UI"/>
                <w:color w:val="0F1115"/>
                <w:sz w:val="23"/>
                <w:szCs w:val="23"/>
                <w:shd w:val="clear" w:color="auto" w:fill="FFFFFF"/>
                <w:lang w:val="fr-FR"/>
              </w:rPr>
              <w:t> du système. Il capte la voix de l'utilisateur et l'envoie au PC pour être transcrite par l'IA.</w:t>
            </w:r>
          </w:p>
        </w:tc>
        <w:tc>
          <w:tcPr>
            <w:tcW w:w="0" w:type="auto"/>
            <w:tcMar>
              <w:top w:w="100" w:type="dxa"/>
              <w:left w:w="120" w:type="dxa"/>
              <w:bottom w:w="100" w:type="dxa"/>
              <w:right w:w="120" w:type="dxa"/>
            </w:tcMar>
            <w:vAlign w:val="center"/>
          </w:tcPr>
          <w:p w:rsidR="00417DD8" w:rsidRPr="00225812" w:rsidRDefault="00CB4BAA" w:rsidP="002B2198">
            <w:pPr>
              <w:rPr>
                <w:lang w:val="fr-FR"/>
              </w:rPr>
            </w:pPr>
            <w:r w:rsidRPr="00225812">
              <w:rPr>
                <w:rFonts w:ascii="Segoe UI" w:hAnsi="Segoe UI" w:cs="Segoe UI"/>
                <w:color w:val="0F1115"/>
                <w:sz w:val="23"/>
                <w:szCs w:val="23"/>
                <w:shd w:val="clear" w:color="auto" w:fill="FFFFFF"/>
                <w:lang w:val="fr-FR"/>
              </w:rPr>
              <w:t>Un micro sans fil </w:t>
            </w:r>
            <w:r w:rsidRPr="00225812">
              <w:rPr>
                <w:rStyle w:val="lev"/>
                <w:rFonts w:ascii="Segoe UI" w:hAnsi="Segoe UI" w:cs="Segoe UI"/>
                <w:color w:val="0F1115"/>
                <w:sz w:val="23"/>
                <w:szCs w:val="23"/>
                <w:shd w:val="clear" w:color="auto" w:fill="FFFFFF"/>
                <w:lang w:val="fr-FR"/>
              </w:rPr>
              <w:t>libère l'utilisateur</w:t>
            </w:r>
            <w:r w:rsidRPr="00225812">
              <w:rPr>
                <w:rFonts w:ascii="Segoe UI" w:hAnsi="Segoe UI" w:cs="Segoe UI"/>
                <w:color w:val="0F1115"/>
                <w:sz w:val="23"/>
                <w:szCs w:val="23"/>
                <w:shd w:val="clear" w:color="auto" w:fill="FFFFFF"/>
                <w:lang w:val="fr-FR"/>
              </w:rPr>
              <w:t> des câbles. Il capture une voix claire, ce qui améliore la précision de la reconnaissance vocale</w:t>
            </w:r>
          </w:p>
        </w:tc>
      </w:tr>
    </w:tbl>
    <w:p w:rsidR="00CB4BAA" w:rsidRDefault="00CB4BAA">
      <w:pPr>
        <w:pStyle w:val="Titre2"/>
        <w:spacing w:before="300" w:after="120"/>
        <w:rPr>
          <w:b/>
          <w:bCs/>
          <w:sz w:val="24"/>
          <w:szCs w:val="24"/>
          <w:lang w:val="fr-FR"/>
        </w:rPr>
      </w:pPr>
      <w:bookmarkStart w:id="9" w:name="_Toc240529660"/>
    </w:p>
    <w:tbl>
      <w:tblPr>
        <w:tblW w:w="9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35"/>
        <w:gridCol w:w="4081"/>
        <w:gridCol w:w="4197"/>
      </w:tblGrid>
      <w:tr w:rsidR="007533EB" w:rsidTr="002D715B">
        <w:tblPrEx>
          <w:tblCellMar>
            <w:top w:w="0" w:type="dxa"/>
            <w:bottom w:w="0" w:type="dxa"/>
          </w:tblCellMar>
        </w:tblPrEx>
        <w:trPr>
          <w:trHeight w:val="199"/>
          <w:tblHeader/>
        </w:trPr>
        <w:tc>
          <w:tcPr>
            <w:tcW w:w="1515" w:type="dxa"/>
            <w:shd w:val="clear" w:color="auto" w:fill="1F3864"/>
            <w:tcMar>
              <w:top w:w="100" w:type="dxa"/>
              <w:left w:w="120" w:type="dxa"/>
              <w:bottom w:w="100" w:type="dxa"/>
              <w:right w:w="120" w:type="dxa"/>
            </w:tcMar>
            <w:vAlign w:val="center"/>
          </w:tcPr>
          <w:p w:rsidR="002B2198" w:rsidRPr="002B2198" w:rsidRDefault="002B2198" w:rsidP="002D715B">
            <w:r>
              <w:rPr>
                <w:b/>
                <w:bCs/>
                <w:color w:val="FFFFFF"/>
              </w:rPr>
              <w:t>Ressources utlis</w:t>
            </w:r>
            <w:r>
              <w:rPr>
                <w:b/>
                <w:bCs/>
                <w:color w:val="FFFFFF"/>
                <w:lang w:val="fr-FR"/>
              </w:rPr>
              <w:t>é</w:t>
            </w:r>
            <w:r>
              <w:rPr>
                <w:b/>
                <w:bCs/>
                <w:color w:val="FFFFFF"/>
              </w:rPr>
              <w:t>es</w:t>
            </w:r>
          </w:p>
        </w:tc>
        <w:tc>
          <w:tcPr>
            <w:tcW w:w="2741" w:type="dxa"/>
            <w:shd w:val="clear" w:color="auto" w:fill="1F3864"/>
            <w:tcMar>
              <w:top w:w="100" w:type="dxa"/>
              <w:left w:w="120" w:type="dxa"/>
              <w:bottom w:w="100" w:type="dxa"/>
              <w:right w:w="120" w:type="dxa"/>
            </w:tcMar>
            <w:vAlign w:val="center"/>
          </w:tcPr>
          <w:p w:rsidR="002B2198" w:rsidRDefault="002B2198" w:rsidP="002D715B">
            <w:r>
              <w:rPr>
                <w:b/>
                <w:bCs/>
                <w:color w:val="FFFFFF"/>
              </w:rPr>
              <w:t>Rôle dans le projet</w:t>
            </w:r>
          </w:p>
        </w:tc>
        <w:tc>
          <w:tcPr>
            <w:tcW w:w="5257" w:type="dxa"/>
            <w:shd w:val="clear" w:color="auto" w:fill="1F3864"/>
            <w:tcMar>
              <w:top w:w="100" w:type="dxa"/>
              <w:left w:w="120" w:type="dxa"/>
              <w:bottom w:w="100" w:type="dxa"/>
              <w:right w:w="120" w:type="dxa"/>
            </w:tcMar>
            <w:vAlign w:val="center"/>
          </w:tcPr>
          <w:p w:rsidR="002B2198" w:rsidRDefault="002B2198" w:rsidP="002D715B">
            <w:r>
              <w:rPr>
                <w:b/>
                <w:bCs/>
                <w:color w:val="FFFFFF"/>
              </w:rPr>
              <w:t>Pourquoi ce choix ?</w:t>
            </w:r>
          </w:p>
        </w:tc>
      </w:tr>
      <w:tr w:rsidR="002B2198" w:rsidRPr="00240934" w:rsidTr="002D715B">
        <w:tblPrEx>
          <w:tblCellMar>
            <w:top w:w="0" w:type="dxa"/>
            <w:bottom w:w="0" w:type="dxa"/>
          </w:tblCellMar>
        </w:tblPrEx>
        <w:trPr>
          <w:trHeight w:val="612"/>
        </w:trPr>
        <w:tc>
          <w:tcPr>
            <w:tcW w:w="0" w:type="auto"/>
            <w:shd w:val="clear" w:color="auto" w:fill="E2EFDA"/>
            <w:tcMar>
              <w:top w:w="100" w:type="dxa"/>
              <w:left w:w="120" w:type="dxa"/>
              <w:bottom w:w="100" w:type="dxa"/>
              <w:right w:w="120" w:type="dxa"/>
            </w:tcMar>
            <w:vAlign w:val="center"/>
          </w:tcPr>
          <w:p w:rsidR="002B2198" w:rsidRDefault="002B2198" w:rsidP="002D715B">
            <w:r>
              <w:rPr>
                <w:b/>
                <w:bCs/>
                <w:color w:val="000000"/>
              </w:rPr>
              <w:t>Tr</w:t>
            </w:r>
            <w:r w:rsidR="00132AC4">
              <w:rPr>
                <w:b/>
                <w:bCs/>
                <w:color w:val="000000"/>
                <w:lang w:val="fr-FR"/>
              </w:rPr>
              <w:t>é</w:t>
            </w:r>
            <w:r>
              <w:rPr>
                <w:b/>
                <w:bCs/>
                <w:color w:val="000000"/>
              </w:rPr>
              <w:t>llo</w:t>
            </w:r>
          </w:p>
        </w:tc>
        <w:tc>
          <w:tcPr>
            <w:tcW w:w="0" w:type="auto"/>
            <w:tcMar>
              <w:top w:w="100" w:type="dxa"/>
              <w:left w:w="120" w:type="dxa"/>
              <w:bottom w:w="100" w:type="dxa"/>
              <w:right w:w="120" w:type="dxa"/>
            </w:tcMar>
            <w:vAlign w:val="center"/>
          </w:tcPr>
          <w:p w:rsidR="002B2198" w:rsidRPr="007533EB" w:rsidRDefault="007533EB" w:rsidP="002D715B">
            <w:pPr>
              <w:rPr>
                <w:lang w:val="fr-FR"/>
              </w:rPr>
            </w:pPr>
            <w:r w:rsidRPr="007533EB">
              <w:rPr>
                <w:rFonts w:ascii="Segoe UI" w:hAnsi="Segoe UI" w:cs="Segoe UI"/>
                <w:color w:val="0F1115"/>
                <w:sz w:val="23"/>
                <w:szCs w:val="23"/>
                <w:shd w:val="clear" w:color="auto" w:fill="FFFFFF"/>
                <w:lang w:val="fr-FR"/>
              </w:rPr>
              <w:t>C'est l'outil de </w:t>
            </w:r>
            <w:r w:rsidRPr="007533EB">
              <w:rPr>
                <w:rStyle w:val="lev"/>
                <w:rFonts w:ascii="Segoe UI" w:hAnsi="Segoe UI" w:cs="Segoe UI"/>
                <w:color w:val="0F1115"/>
                <w:sz w:val="23"/>
                <w:szCs w:val="23"/>
                <w:shd w:val="clear" w:color="auto" w:fill="FFFFFF"/>
                <w:lang w:val="fr-FR"/>
              </w:rPr>
              <w:t>gestion de projet</w:t>
            </w:r>
            <w:r w:rsidRPr="007533EB">
              <w:rPr>
                <w:rFonts w:ascii="Segoe UI" w:hAnsi="Segoe UI" w:cs="Segoe UI"/>
                <w:color w:val="0F1115"/>
                <w:sz w:val="23"/>
                <w:szCs w:val="23"/>
                <w:shd w:val="clear" w:color="auto" w:fill="FFFFFF"/>
                <w:lang w:val="fr-FR"/>
              </w:rPr>
              <w:t>. Il permet de répartir les tâches, de suivre l'avancement et de respecter les délais.</w:t>
            </w:r>
          </w:p>
        </w:tc>
        <w:tc>
          <w:tcPr>
            <w:tcW w:w="0" w:type="auto"/>
            <w:tcMar>
              <w:top w:w="100" w:type="dxa"/>
              <w:left w:w="120" w:type="dxa"/>
              <w:bottom w:w="100" w:type="dxa"/>
              <w:right w:w="120" w:type="dxa"/>
            </w:tcMar>
            <w:vAlign w:val="center"/>
          </w:tcPr>
          <w:p w:rsidR="002B2198" w:rsidRPr="007533EB" w:rsidRDefault="007533EB" w:rsidP="002D715B">
            <w:pPr>
              <w:rPr>
                <w:lang w:val="fr-FR"/>
              </w:rPr>
            </w:pPr>
            <w:r w:rsidRPr="007533EB">
              <w:rPr>
                <w:rFonts w:ascii="Segoe UI" w:hAnsi="Segoe UI" w:cs="Segoe UI"/>
                <w:color w:val="0F1115"/>
                <w:sz w:val="23"/>
                <w:szCs w:val="23"/>
                <w:shd w:val="clear" w:color="auto" w:fill="FFFFFF"/>
                <w:lang w:val="fr-FR"/>
              </w:rPr>
              <w:t>C'est </w:t>
            </w:r>
            <w:r w:rsidRPr="007533EB">
              <w:rPr>
                <w:rStyle w:val="lev"/>
                <w:rFonts w:ascii="Segoe UI" w:hAnsi="Segoe UI" w:cs="Segoe UI"/>
                <w:color w:val="0F1115"/>
                <w:sz w:val="23"/>
                <w:szCs w:val="23"/>
                <w:shd w:val="clear" w:color="auto" w:fill="FFFFFF"/>
                <w:lang w:val="fr-FR"/>
              </w:rPr>
              <w:t>visuel et simple</w:t>
            </w:r>
            <w:r w:rsidRPr="007533EB">
              <w:rPr>
                <w:rFonts w:ascii="Segoe UI" w:hAnsi="Segoe UI" w:cs="Segoe UI"/>
                <w:color w:val="0F1115"/>
                <w:sz w:val="23"/>
                <w:szCs w:val="23"/>
                <w:shd w:val="clear" w:color="auto" w:fill="FFFFFF"/>
                <w:lang w:val="fr-FR"/>
              </w:rPr>
              <w:t>. Chaque membre voit ce qu'il doit faire. Idéal pour un travail d'équipe.</w:t>
            </w:r>
          </w:p>
        </w:tc>
      </w:tr>
      <w:tr w:rsidR="002B2198" w:rsidRPr="00240934" w:rsidTr="002D715B">
        <w:tblPrEx>
          <w:tblCellMar>
            <w:top w:w="0" w:type="dxa"/>
            <w:bottom w:w="0" w:type="dxa"/>
          </w:tblCellMar>
        </w:tblPrEx>
        <w:trPr>
          <w:trHeight w:val="612"/>
        </w:trPr>
        <w:tc>
          <w:tcPr>
            <w:tcW w:w="0" w:type="auto"/>
            <w:shd w:val="clear" w:color="auto" w:fill="E2EFDA"/>
            <w:tcMar>
              <w:top w:w="100" w:type="dxa"/>
              <w:left w:w="120" w:type="dxa"/>
              <w:bottom w:w="100" w:type="dxa"/>
              <w:right w:w="120" w:type="dxa"/>
            </w:tcMar>
            <w:vAlign w:val="center"/>
          </w:tcPr>
          <w:p w:rsidR="002B2198" w:rsidRDefault="002B2198" w:rsidP="002D715B">
            <w:r>
              <w:rPr>
                <w:b/>
                <w:bCs/>
                <w:color w:val="000000"/>
              </w:rPr>
              <w:t>Github</w:t>
            </w:r>
          </w:p>
        </w:tc>
        <w:tc>
          <w:tcPr>
            <w:tcW w:w="0" w:type="auto"/>
            <w:tcMar>
              <w:top w:w="100" w:type="dxa"/>
              <w:left w:w="120" w:type="dxa"/>
              <w:bottom w:w="100" w:type="dxa"/>
              <w:right w:w="120" w:type="dxa"/>
            </w:tcMar>
            <w:vAlign w:val="center"/>
          </w:tcPr>
          <w:p w:rsidR="002B2198" w:rsidRPr="007533EB" w:rsidRDefault="007533EB" w:rsidP="002D715B">
            <w:pPr>
              <w:rPr>
                <w:lang w:val="fr-FR"/>
              </w:rPr>
            </w:pPr>
            <w:r w:rsidRPr="007533EB">
              <w:rPr>
                <w:rFonts w:ascii="Segoe UI" w:hAnsi="Segoe UI" w:cs="Segoe UI"/>
                <w:color w:val="0F1115"/>
                <w:sz w:val="23"/>
                <w:szCs w:val="23"/>
                <w:shd w:val="clear" w:color="auto" w:fill="FFFFFF"/>
                <w:lang w:val="fr-FR"/>
              </w:rPr>
              <w:t>C'est la </w:t>
            </w:r>
            <w:r w:rsidRPr="007533EB">
              <w:rPr>
                <w:rStyle w:val="lev"/>
                <w:rFonts w:ascii="Segoe UI" w:hAnsi="Segoe UI" w:cs="Segoe UI"/>
                <w:color w:val="0F1115"/>
                <w:sz w:val="23"/>
                <w:szCs w:val="23"/>
                <w:shd w:val="clear" w:color="auto" w:fill="FFFFFF"/>
                <w:lang w:val="fr-FR"/>
              </w:rPr>
              <w:t>bibliothèque de code</w:t>
            </w:r>
            <w:r w:rsidRPr="007533EB">
              <w:rPr>
                <w:rFonts w:ascii="Segoe UI" w:hAnsi="Segoe UI" w:cs="Segoe UI"/>
                <w:color w:val="0F1115"/>
                <w:sz w:val="23"/>
                <w:szCs w:val="23"/>
                <w:shd w:val="clear" w:color="auto" w:fill="FFFFFF"/>
                <w:lang w:val="fr-FR"/>
              </w:rPr>
              <w:t>. Il permet de stocker, partager et versionner le code source du projet.</w:t>
            </w:r>
          </w:p>
        </w:tc>
        <w:tc>
          <w:tcPr>
            <w:tcW w:w="0" w:type="auto"/>
            <w:tcMar>
              <w:top w:w="100" w:type="dxa"/>
              <w:left w:w="120" w:type="dxa"/>
              <w:bottom w:w="100" w:type="dxa"/>
              <w:right w:w="120" w:type="dxa"/>
            </w:tcMar>
            <w:vAlign w:val="center"/>
          </w:tcPr>
          <w:p w:rsidR="002B2198" w:rsidRPr="00240934" w:rsidRDefault="007533EB" w:rsidP="002D715B">
            <w:pPr>
              <w:rPr>
                <w:lang w:val="fr-FR"/>
              </w:rPr>
            </w:pPr>
            <w:r w:rsidRPr="007533EB">
              <w:rPr>
                <w:rFonts w:ascii="Segoe UI" w:hAnsi="Segoe UI" w:cs="Segoe UI"/>
                <w:color w:val="0F1115"/>
                <w:sz w:val="23"/>
                <w:szCs w:val="23"/>
                <w:shd w:val="clear" w:color="auto" w:fill="FFFFFF"/>
                <w:lang w:val="fr-FR"/>
              </w:rPr>
              <w:t>C'est le standard professionnel. Il permet de </w:t>
            </w:r>
            <w:r w:rsidRPr="007533EB">
              <w:rPr>
                <w:rStyle w:val="lev"/>
                <w:rFonts w:ascii="Segoe UI" w:hAnsi="Segoe UI" w:cs="Segoe UI"/>
                <w:color w:val="0F1115"/>
                <w:sz w:val="23"/>
                <w:szCs w:val="23"/>
                <w:shd w:val="clear" w:color="auto" w:fill="FFFFFF"/>
                <w:lang w:val="fr-FR"/>
              </w:rPr>
              <w:t>travailler à plusieurs</w:t>
            </w:r>
            <w:r w:rsidRPr="007533EB">
              <w:rPr>
                <w:rFonts w:ascii="Segoe UI" w:hAnsi="Segoe UI" w:cs="Segoe UI"/>
                <w:color w:val="0F1115"/>
                <w:sz w:val="23"/>
                <w:szCs w:val="23"/>
                <w:shd w:val="clear" w:color="auto" w:fill="FFFFFF"/>
                <w:lang w:val="fr-FR"/>
              </w:rPr>
              <w:t> sur le même code sans se perdre.</w:t>
            </w:r>
          </w:p>
        </w:tc>
      </w:tr>
      <w:tr w:rsidR="00132AC4" w:rsidRPr="00240934" w:rsidTr="002D715B">
        <w:tblPrEx>
          <w:tblCellMar>
            <w:top w:w="0" w:type="dxa"/>
            <w:bottom w:w="0" w:type="dxa"/>
          </w:tblCellMar>
        </w:tblPrEx>
        <w:trPr>
          <w:trHeight w:val="612"/>
        </w:trPr>
        <w:tc>
          <w:tcPr>
            <w:tcW w:w="0" w:type="auto"/>
            <w:shd w:val="clear" w:color="auto" w:fill="E2EFDA"/>
            <w:tcMar>
              <w:top w:w="100" w:type="dxa"/>
              <w:left w:w="120" w:type="dxa"/>
              <w:bottom w:w="100" w:type="dxa"/>
              <w:right w:w="120" w:type="dxa"/>
            </w:tcMar>
            <w:vAlign w:val="center"/>
          </w:tcPr>
          <w:p w:rsidR="00132AC4" w:rsidRDefault="00132AC4" w:rsidP="002B2198">
            <w:pPr>
              <w:rPr>
                <w:b/>
                <w:bCs/>
                <w:color w:val="000000"/>
              </w:rPr>
            </w:pPr>
            <w:r>
              <w:rPr>
                <w:b/>
                <w:bCs/>
                <w:color w:val="000000"/>
              </w:rPr>
              <w:t>W</w:t>
            </w:r>
            <w:r w:rsidRPr="00132AC4">
              <w:rPr>
                <w:b/>
                <w:bCs/>
                <w:color w:val="000000"/>
              </w:rPr>
              <w:t>okwi</w:t>
            </w:r>
          </w:p>
        </w:tc>
        <w:tc>
          <w:tcPr>
            <w:tcW w:w="0" w:type="auto"/>
            <w:tcMar>
              <w:top w:w="100" w:type="dxa"/>
              <w:left w:w="120" w:type="dxa"/>
              <w:bottom w:w="100" w:type="dxa"/>
              <w:right w:w="120" w:type="dxa"/>
            </w:tcMar>
            <w:vAlign w:val="center"/>
          </w:tcPr>
          <w:p w:rsidR="00132AC4" w:rsidRPr="007533EB" w:rsidRDefault="007533EB" w:rsidP="002D715B">
            <w:pPr>
              <w:rPr>
                <w:lang w:val="fr-FR"/>
              </w:rPr>
            </w:pPr>
            <w:r w:rsidRPr="007533EB">
              <w:rPr>
                <w:rFonts w:ascii="Segoe UI" w:hAnsi="Segoe UI" w:cs="Segoe UI"/>
                <w:color w:val="0F1115"/>
                <w:sz w:val="23"/>
                <w:szCs w:val="23"/>
                <w:shd w:val="clear" w:color="auto" w:fill="FFFFFF"/>
                <w:lang w:val="fr-FR"/>
              </w:rPr>
              <w:t>C'est un </w:t>
            </w:r>
            <w:r w:rsidRPr="007533EB">
              <w:rPr>
                <w:rStyle w:val="lev"/>
                <w:rFonts w:ascii="Segoe UI" w:hAnsi="Segoe UI" w:cs="Segoe UI"/>
                <w:color w:val="0F1115"/>
                <w:sz w:val="23"/>
                <w:szCs w:val="23"/>
                <w:shd w:val="clear" w:color="auto" w:fill="FFFFFF"/>
                <w:lang w:val="fr-FR"/>
              </w:rPr>
              <w:t>simulateur en ligne</w:t>
            </w:r>
            <w:r w:rsidRPr="007533EB">
              <w:rPr>
                <w:rFonts w:ascii="Segoe UI" w:hAnsi="Segoe UI" w:cs="Segoe UI"/>
                <w:color w:val="0F1115"/>
                <w:sz w:val="23"/>
                <w:szCs w:val="23"/>
                <w:shd w:val="clear" w:color="auto" w:fill="FFFFFF"/>
                <w:lang w:val="fr-FR"/>
              </w:rPr>
              <w:t>. Il permet de tester le code Arduino et le câblage sans avoir le matériel physique.</w:t>
            </w:r>
          </w:p>
        </w:tc>
        <w:tc>
          <w:tcPr>
            <w:tcW w:w="0" w:type="auto"/>
            <w:tcMar>
              <w:top w:w="100" w:type="dxa"/>
              <w:left w:w="120" w:type="dxa"/>
              <w:bottom w:w="100" w:type="dxa"/>
              <w:right w:w="120" w:type="dxa"/>
            </w:tcMar>
            <w:vAlign w:val="center"/>
          </w:tcPr>
          <w:p w:rsidR="00132AC4" w:rsidRPr="007533EB" w:rsidRDefault="007533EB" w:rsidP="007533EB">
            <w:pPr>
              <w:rPr>
                <w:lang w:val="fr-FR"/>
              </w:rPr>
            </w:pPr>
            <w:r w:rsidRPr="007533EB">
              <w:rPr>
                <w:rFonts w:ascii="Segoe UI" w:hAnsi="Segoe UI" w:cs="Segoe UI"/>
                <w:color w:val="0F1115"/>
                <w:sz w:val="23"/>
                <w:szCs w:val="23"/>
                <w:shd w:val="clear" w:color="auto" w:fill="FFFFFF"/>
                <w:lang w:val="fr-FR"/>
              </w:rPr>
              <w:t>Il fait </w:t>
            </w:r>
            <w:r>
              <w:rPr>
                <w:rStyle w:val="lev"/>
                <w:rFonts w:ascii="Segoe UI" w:hAnsi="Segoe UI" w:cs="Segoe UI"/>
                <w:color w:val="0F1115"/>
                <w:sz w:val="23"/>
                <w:szCs w:val="23"/>
                <w:shd w:val="clear" w:color="auto" w:fill="FFFFFF"/>
                <w:lang w:val="fr-FR"/>
              </w:rPr>
              <w:t>gagner du temps</w:t>
            </w:r>
            <w:r w:rsidRPr="007533EB">
              <w:rPr>
                <w:rFonts w:ascii="Segoe UI" w:hAnsi="Segoe UI" w:cs="Segoe UI"/>
                <w:color w:val="0F1115"/>
                <w:sz w:val="23"/>
                <w:szCs w:val="23"/>
                <w:shd w:val="clear" w:color="auto" w:fill="FFFFFF"/>
                <w:lang w:val="fr-FR"/>
              </w:rPr>
              <w:t>. On peut déboguer le code avant de brancher les vrais composants.</w:t>
            </w:r>
          </w:p>
        </w:tc>
      </w:tr>
      <w:tr w:rsidR="00132AC4" w:rsidRPr="00240934" w:rsidTr="002D715B">
        <w:tblPrEx>
          <w:tblCellMar>
            <w:top w:w="0" w:type="dxa"/>
            <w:bottom w:w="0" w:type="dxa"/>
          </w:tblCellMar>
        </w:tblPrEx>
        <w:trPr>
          <w:trHeight w:val="612"/>
        </w:trPr>
        <w:tc>
          <w:tcPr>
            <w:tcW w:w="0" w:type="auto"/>
            <w:shd w:val="clear" w:color="auto" w:fill="E2EFDA"/>
            <w:tcMar>
              <w:top w:w="100" w:type="dxa"/>
              <w:left w:w="120" w:type="dxa"/>
              <w:bottom w:w="100" w:type="dxa"/>
              <w:right w:w="120" w:type="dxa"/>
            </w:tcMar>
            <w:vAlign w:val="center"/>
          </w:tcPr>
          <w:p w:rsidR="00132AC4" w:rsidRDefault="00132AC4" w:rsidP="002B2198">
            <w:pPr>
              <w:rPr>
                <w:b/>
                <w:bCs/>
                <w:color w:val="000000"/>
              </w:rPr>
            </w:pPr>
            <w:r w:rsidRPr="00132AC4">
              <w:rPr>
                <w:b/>
                <w:bCs/>
                <w:color w:val="000000"/>
              </w:rPr>
              <w:t>turbosquid</w:t>
            </w:r>
          </w:p>
        </w:tc>
        <w:tc>
          <w:tcPr>
            <w:tcW w:w="0" w:type="auto"/>
            <w:tcMar>
              <w:top w:w="100" w:type="dxa"/>
              <w:left w:w="120" w:type="dxa"/>
              <w:bottom w:w="100" w:type="dxa"/>
              <w:right w:w="120" w:type="dxa"/>
            </w:tcMar>
            <w:vAlign w:val="center"/>
          </w:tcPr>
          <w:p w:rsidR="007533EB" w:rsidRPr="007533EB" w:rsidRDefault="007533EB" w:rsidP="007533EB">
            <w:pPr>
              <w:spacing w:line="375" w:lineRule="atLeast"/>
              <w:rPr>
                <w:rFonts w:ascii="Segoe UI" w:hAnsi="Segoe UI" w:cs="Segoe UI"/>
                <w:color w:val="0F1115"/>
                <w:sz w:val="23"/>
                <w:szCs w:val="23"/>
                <w:lang w:val="fr-FR"/>
              </w:rPr>
            </w:pPr>
            <w:r w:rsidRPr="007533EB">
              <w:rPr>
                <w:rFonts w:ascii="Segoe UI" w:hAnsi="Segoe UI" w:cs="Segoe UI"/>
                <w:color w:val="0F1115"/>
                <w:sz w:val="23"/>
                <w:szCs w:val="23"/>
                <w:lang w:val="fr-FR"/>
              </w:rPr>
              <w:br/>
              <w:t>C'est une </w:t>
            </w:r>
            <w:r w:rsidRPr="007533EB">
              <w:rPr>
                <w:rStyle w:val="lev"/>
                <w:rFonts w:ascii="Segoe UI" w:hAnsi="Segoe UI" w:cs="Segoe UI"/>
                <w:color w:val="0F1115"/>
                <w:sz w:val="23"/>
                <w:szCs w:val="23"/>
                <w:lang w:val="fr-FR"/>
              </w:rPr>
              <w:t>bibliothèque de modèles 3D</w:t>
            </w:r>
            <w:r w:rsidRPr="007533EB">
              <w:rPr>
                <w:rFonts w:ascii="Segoe UI" w:hAnsi="Segoe UI" w:cs="Segoe UI"/>
                <w:color w:val="0F1115"/>
                <w:sz w:val="23"/>
                <w:szCs w:val="23"/>
                <w:lang w:val="fr-FR"/>
              </w:rPr>
              <w:t>. Il fournit des objets (person</w:t>
            </w:r>
            <w:r>
              <w:rPr>
                <w:rFonts w:ascii="Segoe UI" w:hAnsi="Segoe UI" w:cs="Segoe UI"/>
                <w:color w:val="0F1115"/>
                <w:sz w:val="23"/>
                <w:szCs w:val="23"/>
                <w:lang w:val="fr-FR"/>
              </w:rPr>
              <w:t>nages, décors) pour enrichir le monde</w:t>
            </w:r>
            <w:r w:rsidRPr="007533EB">
              <w:rPr>
                <w:rFonts w:ascii="Segoe UI" w:hAnsi="Segoe UI" w:cs="Segoe UI"/>
                <w:color w:val="0F1115"/>
                <w:sz w:val="23"/>
                <w:szCs w:val="23"/>
                <w:lang w:val="fr-FR"/>
              </w:rPr>
              <w:t xml:space="preserve"> vir</w:t>
            </w:r>
            <w:r>
              <w:rPr>
                <w:rFonts w:ascii="Segoe UI" w:hAnsi="Segoe UI" w:cs="Segoe UI"/>
                <w:color w:val="0F1115"/>
                <w:sz w:val="23"/>
                <w:szCs w:val="23"/>
                <w:lang w:val="fr-FR"/>
              </w:rPr>
              <w:t>tuel</w:t>
            </w:r>
            <w:r w:rsidRPr="007533EB">
              <w:rPr>
                <w:rFonts w:ascii="Segoe UI" w:hAnsi="Segoe UI" w:cs="Segoe UI"/>
                <w:color w:val="0F1115"/>
                <w:sz w:val="23"/>
                <w:szCs w:val="23"/>
                <w:lang w:val="fr-FR"/>
              </w:rPr>
              <w:t>.</w:t>
            </w:r>
          </w:p>
          <w:p w:rsidR="00132AC4" w:rsidRPr="00240934" w:rsidRDefault="00132AC4" w:rsidP="002D715B">
            <w:pPr>
              <w:rPr>
                <w:lang w:val="fr-FR"/>
              </w:rPr>
            </w:pPr>
          </w:p>
        </w:tc>
        <w:tc>
          <w:tcPr>
            <w:tcW w:w="0" w:type="auto"/>
            <w:tcMar>
              <w:top w:w="100" w:type="dxa"/>
              <w:left w:w="120" w:type="dxa"/>
              <w:bottom w:w="100" w:type="dxa"/>
              <w:right w:w="120" w:type="dxa"/>
            </w:tcMar>
            <w:vAlign w:val="center"/>
          </w:tcPr>
          <w:p w:rsidR="00132AC4" w:rsidRPr="007533EB" w:rsidRDefault="007533EB" w:rsidP="002D715B">
            <w:pPr>
              <w:rPr>
                <w:lang w:val="fr-FR"/>
              </w:rPr>
            </w:pPr>
            <w:r w:rsidRPr="007533EB">
              <w:rPr>
                <w:rFonts w:ascii="Segoe UI" w:hAnsi="Segoe UI" w:cs="Segoe UI"/>
                <w:color w:val="0F1115"/>
                <w:sz w:val="23"/>
                <w:szCs w:val="23"/>
                <w:shd w:val="clear" w:color="auto" w:fill="FFFFFF"/>
                <w:lang w:val="fr-FR"/>
              </w:rPr>
              <w:t>Il propose des modèles de </w:t>
            </w:r>
            <w:r w:rsidRPr="007533EB">
              <w:rPr>
                <w:rStyle w:val="lev"/>
                <w:rFonts w:ascii="Segoe UI" w:hAnsi="Segoe UI" w:cs="Segoe UI"/>
                <w:color w:val="0F1115"/>
                <w:sz w:val="23"/>
                <w:szCs w:val="23"/>
                <w:shd w:val="clear" w:color="auto" w:fill="FFFFFF"/>
                <w:lang w:val="fr-FR"/>
              </w:rPr>
              <w:t>haute qualité</w:t>
            </w:r>
            <w:r w:rsidRPr="007533EB">
              <w:rPr>
                <w:rFonts w:ascii="Segoe UI" w:hAnsi="Segoe UI" w:cs="Segoe UI"/>
                <w:color w:val="0F1115"/>
                <w:sz w:val="23"/>
                <w:szCs w:val="23"/>
                <w:shd w:val="clear" w:color="auto" w:fill="FFFFFF"/>
                <w:lang w:val="fr-FR"/>
              </w:rPr>
              <w:t>, souvent gratuits, compatibles avec les logiciels de 3D.</w:t>
            </w:r>
          </w:p>
        </w:tc>
      </w:tr>
      <w:tr w:rsidR="00132AC4" w:rsidRPr="00240934" w:rsidTr="002D715B">
        <w:tblPrEx>
          <w:tblCellMar>
            <w:top w:w="0" w:type="dxa"/>
            <w:bottom w:w="0" w:type="dxa"/>
          </w:tblCellMar>
        </w:tblPrEx>
        <w:trPr>
          <w:trHeight w:val="612"/>
        </w:trPr>
        <w:tc>
          <w:tcPr>
            <w:tcW w:w="0" w:type="auto"/>
            <w:shd w:val="clear" w:color="auto" w:fill="E2EFDA"/>
            <w:tcMar>
              <w:top w:w="100" w:type="dxa"/>
              <w:left w:w="120" w:type="dxa"/>
              <w:bottom w:w="100" w:type="dxa"/>
              <w:right w:w="120" w:type="dxa"/>
            </w:tcMar>
            <w:vAlign w:val="center"/>
          </w:tcPr>
          <w:p w:rsidR="00132AC4" w:rsidRDefault="00132AC4" w:rsidP="002B2198">
            <w:pPr>
              <w:rPr>
                <w:b/>
                <w:bCs/>
                <w:color w:val="000000"/>
              </w:rPr>
            </w:pPr>
            <w:r>
              <w:rPr>
                <w:b/>
                <w:bCs/>
                <w:color w:val="000000"/>
              </w:rPr>
              <w:t>Arduino</w:t>
            </w:r>
            <w:r>
              <w:rPr>
                <w:b/>
                <w:bCs/>
                <w:color w:val="000000"/>
              </w:rPr>
              <w:t xml:space="preserve"> IDE</w:t>
            </w:r>
          </w:p>
        </w:tc>
        <w:tc>
          <w:tcPr>
            <w:tcW w:w="0" w:type="auto"/>
            <w:tcMar>
              <w:top w:w="100" w:type="dxa"/>
              <w:left w:w="120" w:type="dxa"/>
              <w:bottom w:w="100" w:type="dxa"/>
              <w:right w:w="120" w:type="dxa"/>
            </w:tcMar>
            <w:vAlign w:val="center"/>
          </w:tcPr>
          <w:p w:rsidR="00132AC4" w:rsidRPr="007533EB" w:rsidRDefault="007533EB" w:rsidP="002D715B">
            <w:pPr>
              <w:rPr>
                <w:lang w:val="fr-FR"/>
              </w:rPr>
            </w:pPr>
            <w:r w:rsidRPr="007533EB">
              <w:rPr>
                <w:rFonts w:ascii="Segoe UI" w:hAnsi="Segoe UI" w:cs="Segoe UI"/>
                <w:color w:val="0F1115"/>
                <w:sz w:val="23"/>
                <w:szCs w:val="23"/>
                <w:shd w:val="clear" w:color="auto" w:fill="FFFFFF"/>
                <w:lang w:val="fr-FR"/>
              </w:rPr>
              <w:t>C'est l'</w:t>
            </w:r>
            <w:r w:rsidRPr="007533EB">
              <w:rPr>
                <w:rStyle w:val="lev"/>
                <w:rFonts w:ascii="Segoe UI" w:hAnsi="Segoe UI" w:cs="Segoe UI"/>
                <w:color w:val="0F1115"/>
                <w:sz w:val="23"/>
                <w:szCs w:val="23"/>
                <w:shd w:val="clear" w:color="auto" w:fill="FFFFFF"/>
                <w:lang w:val="fr-FR"/>
              </w:rPr>
              <w:t>environnement de programmation</w:t>
            </w:r>
            <w:r w:rsidRPr="007533EB">
              <w:rPr>
                <w:rFonts w:ascii="Segoe UI" w:hAnsi="Segoe UI" w:cs="Segoe UI"/>
                <w:color w:val="0F1115"/>
                <w:sz w:val="23"/>
                <w:szCs w:val="23"/>
                <w:shd w:val="clear" w:color="auto" w:fill="FFFFFF"/>
                <w:lang w:val="fr-FR"/>
              </w:rPr>
              <w:t> de l'ESP32. Il permet d'écrire et de téléverser le code sur la carte.</w:t>
            </w:r>
          </w:p>
        </w:tc>
        <w:tc>
          <w:tcPr>
            <w:tcW w:w="0" w:type="auto"/>
            <w:tcMar>
              <w:top w:w="100" w:type="dxa"/>
              <w:left w:w="120" w:type="dxa"/>
              <w:bottom w:w="100" w:type="dxa"/>
              <w:right w:w="120" w:type="dxa"/>
            </w:tcMar>
            <w:vAlign w:val="center"/>
          </w:tcPr>
          <w:p w:rsidR="00132AC4" w:rsidRPr="00240934" w:rsidRDefault="007533EB" w:rsidP="002D715B">
            <w:pPr>
              <w:rPr>
                <w:lang w:val="fr-FR"/>
              </w:rPr>
            </w:pPr>
            <w:r w:rsidRPr="007533EB">
              <w:rPr>
                <w:rFonts w:ascii="Segoe UI" w:hAnsi="Segoe UI" w:cs="Segoe UI"/>
                <w:color w:val="0F1115"/>
                <w:sz w:val="23"/>
                <w:szCs w:val="23"/>
                <w:shd w:val="clear" w:color="auto" w:fill="FFFFFF"/>
                <w:lang w:val="fr-FR"/>
              </w:rPr>
              <w:t>C'est l'outil </w:t>
            </w:r>
            <w:r w:rsidRPr="007533EB">
              <w:rPr>
                <w:rStyle w:val="lev"/>
                <w:rFonts w:ascii="Segoe UI" w:hAnsi="Segoe UI" w:cs="Segoe UI"/>
                <w:color w:val="0F1115"/>
                <w:sz w:val="23"/>
                <w:szCs w:val="23"/>
                <w:shd w:val="clear" w:color="auto" w:fill="FFFFFF"/>
                <w:lang w:val="fr-FR"/>
              </w:rPr>
              <w:t>officiel et gratuit</w:t>
            </w:r>
            <w:r w:rsidRPr="007533EB">
              <w:rPr>
                <w:rFonts w:ascii="Segoe UI" w:hAnsi="Segoe UI" w:cs="Segoe UI"/>
                <w:color w:val="0F1115"/>
                <w:sz w:val="23"/>
                <w:szCs w:val="23"/>
                <w:shd w:val="clear" w:color="auto" w:fill="FFFFFF"/>
                <w:lang w:val="fr-FR"/>
              </w:rPr>
              <w:t xml:space="preserve"> pour programmer les cartes Arduino et ESP32. </w:t>
            </w:r>
            <w:r>
              <w:rPr>
                <w:rFonts w:ascii="Segoe UI" w:hAnsi="Segoe UI" w:cs="Segoe UI"/>
                <w:color w:val="0F1115"/>
                <w:sz w:val="23"/>
                <w:szCs w:val="23"/>
                <w:shd w:val="clear" w:color="auto" w:fill="FFFFFF"/>
              </w:rPr>
              <w:t>Simple à prendre en main.</w:t>
            </w:r>
          </w:p>
        </w:tc>
      </w:tr>
      <w:tr w:rsidR="00132AC4" w:rsidRPr="00240934" w:rsidTr="002D715B">
        <w:tblPrEx>
          <w:tblCellMar>
            <w:top w:w="0" w:type="dxa"/>
            <w:bottom w:w="0" w:type="dxa"/>
          </w:tblCellMar>
        </w:tblPrEx>
        <w:trPr>
          <w:trHeight w:val="612"/>
        </w:trPr>
        <w:tc>
          <w:tcPr>
            <w:tcW w:w="0" w:type="auto"/>
            <w:shd w:val="clear" w:color="auto" w:fill="E2EFDA"/>
            <w:tcMar>
              <w:top w:w="100" w:type="dxa"/>
              <w:left w:w="120" w:type="dxa"/>
              <w:bottom w:w="100" w:type="dxa"/>
              <w:right w:w="120" w:type="dxa"/>
            </w:tcMar>
            <w:vAlign w:val="center"/>
          </w:tcPr>
          <w:p w:rsidR="00132AC4" w:rsidRDefault="00132AC4" w:rsidP="002B2198">
            <w:pPr>
              <w:rPr>
                <w:b/>
                <w:bCs/>
                <w:color w:val="000000"/>
              </w:rPr>
            </w:pPr>
            <w:r>
              <w:rPr>
                <w:b/>
                <w:bCs/>
                <w:color w:val="000000"/>
              </w:rPr>
              <w:t>Vs code</w:t>
            </w:r>
          </w:p>
        </w:tc>
        <w:tc>
          <w:tcPr>
            <w:tcW w:w="0" w:type="auto"/>
            <w:tcMar>
              <w:top w:w="100" w:type="dxa"/>
              <w:left w:w="120" w:type="dxa"/>
              <w:bottom w:w="100" w:type="dxa"/>
              <w:right w:w="120" w:type="dxa"/>
            </w:tcMar>
            <w:vAlign w:val="center"/>
          </w:tcPr>
          <w:p w:rsidR="00132AC4" w:rsidRPr="007533EB" w:rsidRDefault="007533EB" w:rsidP="002D715B">
            <w:pPr>
              <w:rPr>
                <w:lang w:val="fr-FR"/>
              </w:rPr>
            </w:pPr>
            <w:r w:rsidRPr="007533EB">
              <w:rPr>
                <w:rFonts w:ascii="Segoe UI" w:hAnsi="Segoe UI" w:cs="Segoe UI"/>
                <w:color w:val="0F1115"/>
                <w:sz w:val="23"/>
                <w:szCs w:val="23"/>
                <w:shd w:val="clear" w:color="auto" w:fill="FFFFFF"/>
                <w:lang w:val="fr-FR"/>
              </w:rPr>
              <w:t>C'est l'</w:t>
            </w:r>
            <w:r w:rsidRPr="007533EB">
              <w:rPr>
                <w:rStyle w:val="lev"/>
                <w:rFonts w:ascii="Segoe UI" w:hAnsi="Segoe UI" w:cs="Segoe UI"/>
                <w:color w:val="0F1115"/>
                <w:sz w:val="23"/>
                <w:szCs w:val="23"/>
                <w:shd w:val="clear" w:color="auto" w:fill="FFFFFF"/>
                <w:lang w:val="fr-FR"/>
              </w:rPr>
              <w:t>éditeur de code</w:t>
            </w:r>
            <w:r w:rsidRPr="007533EB">
              <w:rPr>
                <w:rFonts w:ascii="Segoe UI" w:hAnsi="Segoe UI" w:cs="Segoe UI"/>
                <w:color w:val="0F1115"/>
                <w:sz w:val="23"/>
                <w:szCs w:val="23"/>
                <w:shd w:val="clear" w:color="auto" w:fill="FFFFFF"/>
                <w:lang w:val="fr-FR"/>
              </w:rPr>
              <w:t> pour le PC. Il permet d'écrire les scripts Python qui gèrent l'IA et la communication.</w:t>
            </w:r>
          </w:p>
        </w:tc>
        <w:tc>
          <w:tcPr>
            <w:tcW w:w="0" w:type="auto"/>
            <w:tcMar>
              <w:top w:w="100" w:type="dxa"/>
              <w:left w:w="120" w:type="dxa"/>
              <w:bottom w:w="100" w:type="dxa"/>
              <w:right w:w="120" w:type="dxa"/>
            </w:tcMar>
            <w:vAlign w:val="center"/>
          </w:tcPr>
          <w:p w:rsidR="00132AC4" w:rsidRPr="00157791" w:rsidRDefault="00157791" w:rsidP="002D715B">
            <w:pPr>
              <w:rPr>
                <w:lang w:val="fr-FR"/>
              </w:rPr>
            </w:pPr>
            <w:r w:rsidRPr="00157791">
              <w:rPr>
                <w:rFonts w:ascii="Segoe UI" w:hAnsi="Segoe UI" w:cs="Segoe UI"/>
                <w:color w:val="0F1115"/>
                <w:sz w:val="23"/>
                <w:szCs w:val="23"/>
                <w:shd w:val="clear" w:color="auto" w:fill="FFFFFF"/>
                <w:lang w:val="fr-FR"/>
              </w:rPr>
              <w:t>Il est </w:t>
            </w:r>
            <w:r w:rsidRPr="00157791">
              <w:rPr>
                <w:rStyle w:val="lev"/>
                <w:rFonts w:ascii="Segoe UI" w:hAnsi="Segoe UI" w:cs="Segoe UI"/>
                <w:color w:val="0F1115"/>
                <w:sz w:val="23"/>
                <w:szCs w:val="23"/>
                <w:shd w:val="clear" w:color="auto" w:fill="FFFFFF"/>
                <w:lang w:val="fr-FR"/>
              </w:rPr>
              <w:t>léger, rapide et extensible</w:t>
            </w:r>
            <w:r w:rsidRPr="00157791">
              <w:rPr>
                <w:rFonts w:ascii="Segoe UI" w:hAnsi="Segoe UI" w:cs="Segoe UI"/>
                <w:color w:val="0F1115"/>
                <w:sz w:val="23"/>
                <w:szCs w:val="23"/>
                <w:shd w:val="clear" w:color="auto" w:fill="FFFFFF"/>
                <w:lang w:val="fr-FR"/>
              </w:rPr>
              <w:t>. Il offre une meilleure expérience de codage que l'IDE Arduino pour le Python.</w:t>
            </w:r>
          </w:p>
        </w:tc>
      </w:tr>
      <w:tr w:rsidR="00132AC4" w:rsidRPr="00240934" w:rsidTr="002D715B">
        <w:tblPrEx>
          <w:tblCellMar>
            <w:top w:w="0" w:type="dxa"/>
            <w:bottom w:w="0" w:type="dxa"/>
          </w:tblCellMar>
        </w:tblPrEx>
        <w:trPr>
          <w:trHeight w:val="612"/>
        </w:trPr>
        <w:tc>
          <w:tcPr>
            <w:tcW w:w="0" w:type="auto"/>
            <w:shd w:val="clear" w:color="auto" w:fill="E2EFDA"/>
            <w:tcMar>
              <w:top w:w="100" w:type="dxa"/>
              <w:left w:w="120" w:type="dxa"/>
              <w:bottom w:w="100" w:type="dxa"/>
              <w:right w:w="120" w:type="dxa"/>
            </w:tcMar>
            <w:vAlign w:val="center"/>
          </w:tcPr>
          <w:p w:rsidR="00132AC4" w:rsidRDefault="00132AC4" w:rsidP="002B2198">
            <w:pPr>
              <w:rPr>
                <w:b/>
                <w:bCs/>
                <w:color w:val="000000"/>
              </w:rPr>
            </w:pPr>
            <w:r>
              <w:rPr>
                <w:b/>
                <w:bCs/>
                <w:color w:val="000000"/>
              </w:rPr>
              <w:t>Api groq</w:t>
            </w:r>
          </w:p>
        </w:tc>
        <w:tc>
          <w:tcPr>
            <w:tcW w:w="0" w:type="auto"/>
            <w:tcMar>
              <w:top w:w="100" w:type="dxa"/>
              <w:left w:w="120" w:type="dxa"/>
              <w:bottom w:w="100" w:type="dxa"/>
              <w:right w:w="120" w:type="dxa"/>
            </w:tcMar>
            <w:vAlign w:val="center"/>
          </w:tcPr>
          <w:p w:rsidR="00132AC4" w:rsidRPr="00157791" w:rsidRDefault="00157791" w:rsidP="002D715B">
            <w:pPr>
              <w:rPr>
                <w:lang w:val="fr-FR"/>
              </w:rPr>
            </w:pPr>
            <w:r w:rsidRPr="00157791">
              <w:rPr>
                <w:rFonts w:ascii="Segoe UI" w:hAnsi="Segoe UI" w:cs="Segoe UI"/>
                <w:color w:val="0F1115"/>
                <w:sz w:val="23"/>
                <w:szCs w:val="23"/>
                <w:shd w:val="clear" w:color="auto" w:fill="FFFFFF"/>
                <w:lang w:val="fr-FR"/>
              </w:rPr>
              <w:t>C'est le </w:t>
            </w:r>
            <w:r w:rsidRPr="00157791">
              <w:rPr>
                <w:rStyle w:val="lev"/>
                <w:rFonts w:ascii="Segoe UI" w:hAnsi="Segoe UI" w:cs="Segoe UI"/>
                <w:color w:val="0F1115"/>
                <w:sz w:val="23"/>
                <w:szCs w:val="23"/>
                <w:shd w:val="clear" w:color="auto" w:fill="FFFFFF"/>
                <w:lang w:val="fr-FR"/>
              </w:rPr>
              <w:t>service d'Intelligence Artificielle</w:t>
            </w:r>
            <w:r w:rsidRPr="00157791">
              <w:rPr>
                <w:rFonts w:ascii="Segoe UI" w:hAnsi="Segoe UI" w:cs="Segoe UI"/>
                <w:color w:val="0F1115"/>
                <w:sz w:val="23"/>
                <w:szCs w:val="23"/>
                <w:shd w:val="clear" w:color="auto" w:fill="FFFFFF"/>
                <w:lang w:val="fr-FR"/>
              </w:rPr>
              <w:t>. Il transcrit la voix en texte et analyse la réponse pour donner un verdict.</w:t>
            </w:r>
          </w:p>
        </w:tc>
        <w:tc>
          <w:tcPr>
            <w:tcW w:w="0" w:type="auto"/>
            <w:tcMar>
              <w:top w:w="100" w:type="dxa"/>
              <w:left w:w="120" w:type="dxa"/>
              <w:bottom w:w="100" w:type="dxa"/>
              <w:right w:w="120" w:type="dxa"/>
            </w:tcMar>
            <w:vAlign w:val="center"/>
          </w:tcPr>
          <w:p w:rsidR="00132AC4" w:rsidRPr="00157791" w:rsidRDefault="00157791" w:rsidP="002D715B">
            <w:pPr>
              <w:rPr>
                <w:lang w:val="fr-FR"/>
              </w:rPr>
            </w:pPr>
            <w:r w:rsidRPr="00157791">
              <w:rPr>
                <w:rFonts w:ascii="Segoe UI" w:hAnsi="Segoe UI" w:cs="Segoe UI"/>
                <w:color w:val="0F1115"/>
                <w:sz w:val="23"/>
                <w:szCs w:val="23"/>
                <w:shd w:val="clear" w:color="auto" w:fill="FFFFFF"/>
                <w:lang w:val="fr-FR"/>
              </w:rPr>
              <w:t>Groq est </w:t>
            </w:r>
            <w:r w:rsidRPr="00157791">
              <w:rPr>
                <w:rStyle w:val="lev"/>
                <w:rFonts w:ascii="Segoe UI" w:hAnsi="Segoe UI" w:cs="Segoe UI"/>
                <w:color w:val="0F1115"/>
                <w:sz w:val="23"/>
                <w:szCs w:val="23"/>
                <w:shd w:val="clear" w:color="auto" w:fill="FFFFFF"/>
                <w:lang w:val="fr-FR"/>
              </w:rPr>
              <w:t>ultra-rapide et gratuit</w:t>
            </w:r>
            <w:r w:rsidRPr="00157791">
              <w:rPr>
                <w:rFonts w:ascii="Segoe UI" w:hAnsi="Segoe UI" w:cs="Segoe UI"/>
                <w:color w:val="0F1115"/>
                <w:sz w:val="23"/>
                <w:szCs w:val="23"/>
                <w:shd w:val="clear" w:color="auto" w:fill="FFFFFF"/>
                <w:lang w:val="fr-FR"/>
              </w:rPr>
              <w:t>. Il permet d'avoir une réponse en quelques secondes, ce qui est essentiel pour une interaction fluide.</w:t>
            </w:r>
          </w:p>
        </w:tc>
      </w:tr>
      <w:tr w:rsidR="00132AC4" w:rsidRPr="00240934" w:rsidTr="002D715B">
        <w:tblPrEx>
          <w:tblCellMar>
            <w:top w:w="0" w:type="dxa"/>
            <w:bottom w:w="0" w:type="dxa"/>
          </w:tblCellMar>
        </w:tblPrEx>
        <w:trPr>
          <w:trHeight w:val="612"/>
        </w:trPr>
        <w:tc>
          <w:tcPr>
            <w:tcW w:w="0" w:type="auto"/>
            <w:shd w:val="clear" w:color="auto" w:fill="E2EFDA"/>
            <w:tcMar>
              <w:top w:w="100" w:type="dxa"/>
              <w:left w:w="120" w:type="dxa"/>
              <w:bottom w:w="100" w:type="dxa"/>
              <w:right w:w="120" w:type="dxa"/>
            </w:tcMar>
            <w:vAlign w:val="center"/>
          </w:tcPr>
          <w:p w:rsidR="00132AC4" w:rsidRDefault="00132AC4" w:rsidP="002B2198">
            <w:pPr>
              <w:rPr>
                <w:b/>
                <w:bCs/>
                <w:color w:val="000000"/>
              </w:rPr>
            </w:pPr>
            <w:r>
              <w:rPr>
                <w:b/>
                <w:bCs/>
                <w:color w:val="000000"/>
              </w:rPr>
              <w:t>Tinkercad</w:t>
            </w:r>
          </w:p>
        </w:tc>
        <w:tc>
          <w:tcPr>
            <w:tcW w:w="0" w:type="auto"/>
            <w:tcMar>
              <w:top w:w="100" w:type="dxa"/>
              <w:left w:w="120" w:type="dxa"/>
              <w:bottom w:w="100" w:type="dxa"/>
              <w:right w:w="120" w:type="dxa"/>
            </w:tcMar>
            <w:vAlign w:val="center"/>
          </w:tcPr>
          <w:p w:rsidR="00132AC4" w:rsidRPr="00157791" w:rsidRDefault="00157791" w:rsidP="002D715B">
            <w:pPr>
              <w:rPr>
                <w:lang w:val="fr-FR"/>
              </w:rPr>
            </w:pPr>
            <w:r w:rsidRPr="00157791">
              <w:rPr>
                <w:rFonts w:ascii="Segoe UI" w:hAnsi="Segoe UI" w:cs="Segoe UI"/>
                <w:color w:val="0F1115"/>
                <w:sz w:val="23"/>
                <w:szCs w:val="23"/>
                <w:shd w:val="clear" w:color="auto" w:fill="FFFFFF"/>
                <w:lang w:val="fr-FR"/>
              </w:rPr>
              <w:t>C'est un </w:t>
            </w:r>
            <w:r w:rsidRPr="00157791">
              <w:rPr>
                <w:rStyle w:val="lev"/>
                <w:rFonts w:ascii="Segoe UI" w:hAnsi="Segoe UI" w:cs="Segoe UI"/>
                <w:color w:val="0F1115"/>
                <w:sz w:val="23"/>
                <w:szCs w:val="23"/>
                <w:shd w:val="clear" w:color="auto" w:fill="FFFFFF"/>
                <w:lang w:val="fr-FR"/>
              </w:rPr>
              <w:t>logiciel de modélisation 3D</w:t>
            </w:r>
            <w:r w:rsidRPr="00157791">
              <w:rPr>
                <w:rFonts w:ascii="Segoe UI" w:hAnsi="Segoe UI" w:cs="Segoe UI"/>
                <w:color w:val="0F1115"/>
                <w:sz w:val="23"/>
                <w:szCs w:val="23"/>
                <w:shd w:val="clear" w:color="auto" w:fill="FFFFFF"/>
                <w:lang w:val="fr-FR"/>
              </w:rPr>
              <w:t> en ligne. Il permet de concevoir le boîtier du gadget pour l'imprimer en 3D.</w:t>
            </w:r>
          </w:p>
        </w:tc>
        <w:tc>
          <w:tcPr>
            <w:tcW w:w="0" w:type="auto"/>
            <w:tcMar>
              <w:top w:w="100" w:type="dxa"/>
              <w:left w:w="120" w:type="dxa"/>
              <w:bottom w:w="100" w:type="dxa"/>
              <w:right w:w="120" w:type="dxa"/>
            </w:tcMar>
            <w:vAlign w:val="center"/>
          </w:tcPr>
          <w:p w:rsidR="00132AC4" w:rsidRPr="00157791" w:rsidRDefault="00157791" w:rsidP="002D715B">
            <w:pPr>
              <w:rPr>
                <w:lang w:val="fr-FR"/>
              </w:rPr>
            </w:pPr>
            <w:r w:rsidRPr="00157791">
              <w:rPr>
                <w:rFonts w:ascii="Segoe UI" w:hAnsi="Segoe UI" w:cs="Segoe UI"/>
                <w:color w:val="0F1115"/>
                <w:sz w:val="23"/>
                <w:szCs w:val="23"/>
                <w:shd w:val="clear" w:color="auto" w:fill="FFFFFF"/>
                <w:lang w:val="fr-FR"/>
              </w:rPr>
              <w:t>Il est </w:t>
            </w:r>
            <w:r w:rsidRPr="00157791">
              <w:rPr>
                <w:rStyle w:val="lev"/>
                <w:rFonts w:ascii="Segoe UI" w:hAnsi="Segoe UI" w:cs="Segoe UI"/>
                <w:color w:val="0F1115"/>
                <w:sz w:val="23"/>
                <w:szCs w:val="23"/>
                <w:shd w:val="clear" w:color="auto" w:fill="FFFFFF"/>
                <w:lang w:val="fr-FR"/>
              </w:rPr>
              <w:t>gratuit et facile</w:t>
            </w:r>
            <w:r w:rsidRPr="00157791">
              <w:rPr>
                <w:rFonts w:ascii="Segoe UI" w:hAnsi="Segoe UI" w:cs="Segoe UI"/>
                <w:color w:val="0F1115"/>
                <w:sz w:val="23"/>
                <w:szCs w:val="23"/>
                <w:shd w:val="clear" w:color="auto" w:fill="FFFFFF"/>
                <w:lang w:val="fr-FR"/>
              </w:rPr>
              <w:t> à utiliser pour les débutants. Parfait pour créer des formes simples et les exporter en STL.</w:t>
            </w:r>
          </w:p>
        </w:tc>
      </w:tr>
      <w:tr w:rsidR="002B2198" w:rsidRPr="00240934" w:rsidTr="002D715B">
        <w:tblPrEx>
          <w:tblCellMar>
            <w:top w:w="0" w:type="dxa"/>
            <w:bottom w:w="0" w:type="dxa"/>
          </w:tblCellMar>
        </w:tblPrEx>
        <w:trPr>
          <w:trHeight w:val="612"/>
        </w:trPr>
        <w:tc>
          <w:tcPr>
            <w:tcW w:w="0" w:type="auto"/>
            <w:shd w:val="clear" w:color="auto" w:fill="E2EFDA"/>
            <w:tcMar>
              <w:top w:w="100" w:type="dxa"/>
              <w:left w:w="120" w:type="dxa"/>
              <w:bottom w:w="100" w:type="dxa"/>
              <w:right w:w="120" w:type="dxa"/>
            </w:tcMar>
            <w:vAlign w:val="center"/>
          </w:tcPr>
          <w:p w:rsidR="002B2198" w:rsidRDefault="002B2198" w:rsidP="002B2198">
            <w:r>
              <w:rPr>
                <w:b/>
                <w:bCs/>
                <w:color w:val="000000"/>
              </w:rPr>
              <w:t>Delightex</w:t>
            </w:r>
          </w:p>
        </w:tc>
        <w:tc>
          <w:tcPr>
            <w:tcW w:w="0" w:type="auto"/>
            <w:tcMar>
              <w:top w:w="100" w:type="dxa"/>
              <w:left w:w="120" w:type="dxa"/>
              <w:bottom w:w="100" w:type="dxa"/>
              <w:right w:w="120" w:type="dxa"/>
            </w:tcMar>
            <w:vAlign w:val="center"/>
          </w:tcPr>
          <w:p w:rsidR="002B2198" w:rsidRPr="00157791" w:rsidRDefault="00157791" w:rsidP="002D715B">
            <w:pPr>
              <w:rPr>
                <w:lang w:val="fr-FR"/>
              </w:rPr>
            </w:pPr>
            <w:r w:rsidRPr="00157791">
              <w:rPr>
                <w:rFonts w:ascii="Segoe UI" w:hAnsi="Segoe UI" w:cs="Segoe UI"/>
                <w:color w:val="0F1115"/>
                <w:sz w:val="23"/>
                <w:szCs w:val="23"/>
                <w:shd w:val="clear" w:color="auto" w:fill="FFFFFF"/>
                <w:lang w:val="fr-FR"/>
              </w:rPr>
              <w:t>C'est la </w:t>
            </w:r>
            <w:r w:rsidRPr="00157791">
              <w:rPr>
                <w:rStyle w:val="lev"/>
                <w:rFonts w:ascii="Segoe UI" w:hAnsi="Segoe UI" w:cs="Segoe UI"/>
                <w:color w:val="0F1115"/>
                <w:sz w:val="23"/>
                <w:szCs w:val="23"/>
                <w:shd w:val="clear" w:color="auto" w:fill="FFFFFF"/>
                <w:lang w:val="fr-FR"/>
              </w:rPr>
              <w:t>plateforme de création des mondes virtuels</w:t>
            </w:r>
            <w:r w:rsidRPr="00157791">
              <w:rPr>
                <w:rFonts w:ascii="Segoe UI" w:hAnsi="Segoe UI" w:cs="Segoe UI"/>
                <w:color w:val="0F1115"/>
                <w:sz w:val="23"/>
                <w:szCs w:val="23"/>
                <w:shd w:val="clear" w:color="auto" w:fill="FFFFFF"/>
                <w:lang w:val="fr-FR"/>
              </w:rPr>
              <w:t>. Il permet de construire les environnements 3D (Visuel et Invisible) et de les animer.</w:t>
            </w:r>
          </w:p>
        </w:tc>
        <w:tc>
          <w:tcPr>
            <w:tcW w:w="0" w:type="auto"/>
            <w:tcMar>
              <w:top w:w="100" w:type="dxa"/>
              <w:left w:w="120" w:type="dxa"/>
              <w:bottom w:w="100" w:type="dxa"/>
              <w:right w:w="120" w:type="dxa"/>
            </w:tcMar>
            <w:vAlign w:val="center"/>
          </w:tcPr>
          <w:p w:rsidR="002B2198" w:rsidRPr="00240934" w:rsidRDefault="00157791" w:rsidP="002D715B">
            <w:pPr>
              <w:rPr>
                <w:lang w:val="fr-FR"/>
              </w:rPr>
            </w:pPr>
            <w:r w:rsidRPr="00157791">
              <w:rPr>
                <w:rFonts w:ascii="Segoe UI" w:hAnsi="Segoe UI" w:cs="Segoe UI"/>
                <w:color w:val="0F1115"/>
                <w:sz w:val="23"/>
                <w:szCs w:val="23"/>
                <w:shd w:val="clear" w:color="auto" w:fill="FFFFFF"/>
                <w:lang w:val="fr-FR"/>
              </w:rPr>
              <w:t>Il est </w:t>
            </w:r>
            <w:r w:rsidRPr="00157791">
              <w:rPr>
                <w:rStyle w:val="lev"/>
                <w:rFonts w:ascii="Segoe UI" w:hAnsi="Segoe UI" w:cs="Segoe UI"/>
                <w:color w:val="0F1115"/>
                <w:sz w:val="23"/>
                <w:szCs w:val="23"/>
                <w:shd w:val="clear" w:color="auto" w:fill="FFFFFF"/>
                <w:lang w:val="fr-FR"/>
              </w:rPr>
              <w:t>conçu pour l'éducation</w:t>
            </w:r>
            <w:r w:rsidRPr="00157791">
              <w:rPr>
                <w:rFonts w:ascii="Segoe UI" w:hAnsi="Segoe UI" w:cs="Segoe UI"/>
                <w:color w:val="0F1115"/>
                <w:sz w:val="23"/>
                <w:szCs w:val="23"/>
                <w:shd w:val="clear" w:color="auto" w:fill="FFFFFF"/>
                <w:lang w:val="fr-FR"/>
              </w:rPr>
              <w:t xml:space="preserve"> et permet une création rapide sans compétences avancées en 3D. </w:t>
            </w:r>
            <w:r>
              <w:rPr>
                <w:rFonts w:ascii="Segoe UI" w:hAnsi="Segoe UI" w:cs="Segoe UI"/>
                <w:color w:val="0F1115"/>
                <w:sz w:val="23"/>
                <w:szCs w:val="23"/>
                <w:shd w:val="clear" w:color="auto" w:fill="FFFFFF"/>
              </w:rPr>
              <w:t>Idéal pour un projet scolaire.</w:t>
            </w:r>
          </w:p>
        </w:tc>
      </w:tr>
      <w:tr w:rsidR="002B2198" w:rsidRPr="00240934" w:rsidTr="002D715B">
        <w:tblPrEx>
          <w:tblCellMar>
            <w:top w:w="0" w:type="dxa"/>
            <w:bottom w:w="0" w:type="dxa"/>
          </w:tblCellMar>
        </w:tblPrEx>
        <w:trPr>
          <w:trHeight w:val="612"/>
        </w:trPr>
        <w:tc>
          <w:tcPr>
            <w:tcW w:w="0" w:type="auto"/>
            <w:shd w:val="clear" w:color="auto" w:fill="E2EFDA"/>
            <w:tcMar>
              <w:top w:w="100" w:type="dxa"/>
              <w:left w:w="120" w:type="dxa"/>
              <w:bottom w:w="100" w:type="dxa"/>
              <w:right w:w="120" w:type="dxa"/>
            </w:tcMar>
            <w:vAlign w:val="center"/>
          </w:tcPr>
          <w:p w:rsidR="002B2198" w:rsidRPr="00132AC4" w:rsidRDefault="00132AC4" w:rsidP="002D715B">
            <w:pPr>
              <w:rPr>
                <w:b/>
                <w:bCs/>
                <w:color w:val="000000"/>
              </w:rPr>
            </w:pPr>
            <w:r>
              <w:rPr>
                <w:b/>
                <w:bCs/>
                <w:color w:val="000000"/>
              </w:rPr>
              <w:lastRenderedPageBreak/>
              <w:t>G</w:t>
            </w:r>
            <w:r>
              <w:rPr>
                <w:b/>
                <w:bCs/>
                <w:color w:val="000000"/>
                <w:lang w:val="fr-FR"/>
              </w:rPr>
              <w:t>é</w:t>
            </w:r>
            <w:r>
              <w:rPr>
                <w:b/>
                <w:bCs/>
                <w:color w:val="000000"/>
              </w:rPr>
              <w:t>mini</w:t>
            </w:r>
          </w:p>
        </w:tc>
        <w:tc>
          <w:tcPr>
            <w:tcW w:w="0" w:type="auto"/>
            <w:tcMar>
              <w:top w:w="100" w:type="dxa"/>
              <w:left w:w="120" w:type="dxa"/>
              <w:bottom w:w="100" w:type="dxa"/>
              <w:right w:w="120" w:type="dxa"/>
            </w:tcMar>
            <w:vAlign w:val="center"/>
          </w:tcPr>
          <w:p w:rsidR="002B2198" w:rsidRPr="007533EB" w:rsidRDefault="007533EB" w:rsidP="002D715B">
            <w:pPr>
              <w:rPr>
                <w:lang w:val="fr-FR"/>
              </w:rPr>
            </w:pPr>
            <w:r w:rsidRPr="007533EB">
              <w:rPr>
                <w:rFonts w:ascii="Segoe UI" w:hAnsi="Segoe UI" w:cs="Segoe UI"/>
                <w:color w:val="0F1115"/>
                <w:sz w:val="23"/>
                <w:szCs w:val="23"/>
                <w:shd w:val="clear" w:color="auto" w:fill="FFFFFF"/>
                <w:lang w:val="fr-FR"/>
              </w:rPr>
              <w:t>C'est un </w:t>
            </w:r>
            <w:r w:rsidRPr="007533EB">
              <w:rPr>
                <w:rStyle w:val="lev"/>
                <w:rFonts w:ascii="Segoe UI" w:hAnsi="Segoe UI" w:cs="Segoe UI"/>
                <w:color w:val="0F1115"/>
                <w:sz w:val="23"/>
                <w:szCs w:val="23"/>
                <w:shd w:val="clear" w:color="auto" w:fill="FFFFFF"/>
                <w:lang w:val="fr-FR"/>
              </w:rPr>
              <w:t>assistant IA</w:t>
            </w:r>
            <w:r w:rsidRPr="007533EB">
              <w:rPr>
                <w:rFonts w:ascii="Segoe UI" w:hAnsi="Segoe UI" w:cs="Segoe UI"/>
                <w:color w:val="0F1115"/>
                <w:sz w:val="23"/>
                <w:szCs w:val="23"/>
                <w:shd w:val="clear" w:color="auto" w:fill="FFFFFF"/>
                <w:lang w:val="fr-FR"/>
              </w:rPr>
              <w:t> (comme ChatGPT). Il aide à générer des idées, à corriger du code ou à rédiger la documentation.</w:t>
            </w:r>
          </w:p>
        </w:tc>
        <w:tc>
          <w:tcPr>
            <w:tcW w:w="0" w:type="auto"/>
            <w:tcMar>
              <w:top w:w="100" w:type="dxa"/>
              <w:left w:w="120" w:type="dxa"/>
              <w:bottom w:w="100" w:type="dxa"/>
              <w:right w:w="120" w:type="dxa"/>
            </w:tcMar>
            <w:vAlign w:val="center"/>
          </w:tcPr>
          <w:p w:rsidR="002B2198" w:rsidRPr="007533EB" w:rsidRDefault="007533EB" w:rsidP="002D715B">
            <w:pPr>
              <w:rPr>
                <w:lang w:val="fr-FR"/>
              </w:rPr>
            </w:pPr>
            <w:r w:rsidRPr="007533EB">
              <w:rPr>
                <w:rFonts w:ascii="Segoe UI" w:hAnsi="Segoe UI" w:cs="Segoe UI"/>
                <w:color w:val="0F1115"/>
                <w:sz w:val="23"/>
                <w:szCs w:val="23"/>
                <w:shd w:val="clear" w:color="auto" w:fill="FFFFFF"/>
                <w:lang w:val="fr-FR"/>
              </w:rPr>
              <w:t>C'est un </w:t>
            </w:r>
            <w:r w:rsidRPr="007533EB">
              <w:rPr>
                <w:rStyle w:val="lev"/>
                <w:rFonts w:ascii="Segoe UI" w:hAnsi="Segoe UI" w:cs="Segoe UI"/>
                <w:color w:val="0F1115"/>
                <w:sz w:val="23"/>
                <w:szCs w:val="23"/>
                <w:shd w:val="clear" w:color="auto" w:fill="FFFFFF"/>
                <w:lang w:val="fr-FR"/>
              </w:rPr>
              <w:t>outil d'assistance</w:t>
            </w:r>
            <w:r w:rsidRPr="007533EB">
              <w:rPr>
                <w:rFonts w:ascii="Segoe UI" w:hAnsi="Segoe UI" w:cs="Segoe UI"/>
                <w:color w:val="0F1115"/>
                <w:sz w:val="23"/>
                <w:szCs w:val="23"/>
                <w:shd w:val="clear" w:color="auto" w:fill="FFFFFF"/>
                <w:lang w:val="fr-FR"/>
              </w:rPr>
              <w:t> puissant. Il fait gagner du temps sur les tâches répétitives et aide à résoudre les problèmes techniques.</w:t>
            </w:r>
          </w:p>
        </w:tc>
      </w:tr>
      <w:bookmarkEnd w:id="9"/>
    </w:tbl>
    <w:p w:rsidR="007533EB" w:rsidRDefault="007533EB">
      <w:pPr>
        <w:pStyle w:val="Titre2"/>
        <w:spacing w:before="300" w:after="120"/>
        <w:rPr>
          <w:b/>
          <w:bCs/>
          <w:sz w:val="24"/>
          <w:szCs w:val="24"/>
          <w:lang w:val="fr-FR"/>
        </w:rPr>
      </w:pPr>
    </w:p>
    <w:p w:rsidR="007533EB" w:rsidRDefault="007533EB">
      <w:pPr>
        <w:pStyle w:val="Titre2"/>
        <w:spacing w:before="300" w:after="120"/>
        <w:rPr>
          <w:b/>
          <w:bCs/>
          <w:sz w:val="24"/>
          <w:szCs w:val="24"/>
          <w:lang w:val="fr-FR"/>
        </w:rPr>
      </w:pPr>
    </w:p>
    <w:p w:rsidR="00157791" w:rsidRDefault="00157791">
      <w:pPr>
        <w:pStyle w:val="Titre2"/>
        <w:spacing w:before="300" w:after="120"/>
        <w:rPr>
          <w:b/>
          <w:bCs/>
          <w:sz w:val="24"/>
          <w:szCs w:val="24"/>
          <w:lang w:val="fr-FR"/>
        </w:rPr>
      </w:pPr>
    </w:p>
    <w:tbl>
      <w:tblPr>
        <w:tblStyle w:val="Grilledutableau"/>
        <w:tblW w:w="0" w:type="auto"/>
        <w:tblLook w:val="04A0" w:firstRow="1" w:lastRow="0" w:firstColumn="1" w:lastColumn="0" w:noHBand="0" w:noVBand="1"/>
      </w:tblPr>
      <w:tblGrid>
        <w:gridCol w:w="4848"/>
        <w:gridCol w:w="4848"/>
      </w:tblGrid>
      <w:tr w:rsidR="007533EB" w:rsidRPr="007533EB" w:rsidTr="007533EB">
        <w:tc>
          <w:tcPr>
            <w:tcW w:w="4848" w:type="dxa"/>
          </w:tcPr>
          <w:p w:rsidR="007533EB" w:rsidRPr="007533EB" w:rsidRDefault="007533EB">
            <w:pPr>
              <w:pStyle w:val="Titre2"/>
              <w:spacing w:before="300" w:after="120"/>
              <w:rPr>
                <w:b/>
                <w:bCs/>
                <w:color w:val="1F3864" w:themeColor="accent5" w:themeShade="80"/>
                <w:sz w:val="24"/>
                <w:szCs w:val="24"/>
                <w:lang w:val="fr-FR"/>
              </w:rPr>
            </w:pPr>
            <w:r w:rsidRPr="007533EB">
              <w:rPr>
                <w:rFonts w:ascii="Segoe UI" w:hAnsi="Segoe UI" w:cs="Segoe UI"/>
                <w:b/>
                <w:color w:val="0F1115"/>
                <w:sz w:val="23"/>
                <w:szCs w:val="23"/>
                <w:shd w:val="clear" w:color="auto" w:fill="FFFFFF"/>
              </w:rPr>
              <w:t>Outil</w:t>
            </w:r>
          </w:p>
        </w:tc>
        <w:tc>
          <w:tcPr>
            <w:tcW w:w="4848" w:type="dxa"/>
          </w:tcPr>
          <w:p w:rsidR="007533EB" w:rsidRPr="007533EB" w:rsidRDefault="00157791" w:rsidP="007533EB">
            <w:pPr>
              <w:spacing w:line="375" w:lineRule="atLeast"/>
              <w:rPr>
                <w:rFonts w:ascii="Segoe UI" w:hAnsi="Segoe UI" w:cs="Segoe UI"/>
                <w:b/>
                <w:color w:val="0F1115"/>
                <w:sz w:val="23"/>
                <w:szCs w:val="23"/>
              </w:rPr>
            </w:pPr>
            <w:r>
              <w:rPr>
                <w:rFonts w:ascii="Segoe UI" w:hAnsi="Segoe UI" w:cs="Segoe UI"/>
                <w:color w:val="0F1115"/>
                <w:sz w:val="23"/>
                <w:szCs w:val="23"/>
              </w:rPr>
              <w:t xml:space="preserve">   </w:t>
            </w:r>
            <w:r w:rsidR="007533EB">
              <w:rPr>
                <w:rFonts w:ascii="Segoe UI" w:hAnsi="Segoe UI" w:cs="Segoe UI"/>
                <w:color w:val="0F1115"/>
                <w:sz w:val="23"/>
                <w:szCs w:val="23"/>
              </w:rPr>
              <w:br/>
            </w:r>
            <w:r w:rsidR="007533EB" w:rsidRPr="007533EB">
              <w:rPr>
                <w:rFonts w:ascii="Segoe UI" w:hAnsi="Segoe UI" w:cs="Segoe UI"/>
                <w:b/>
                <w:color w:val="0F1115"/>
                <w:sz w:val="23"/>
                <w:szCs w:val="23"/>
              </w:rPr>
              <w:t>Pourquoi ce choix ?</w:t>
            </w:r>
          </w:p>
          <w:p w:rsidR="007533EB" w:rsidRPr="007533EB" w:rsidRDefault="007533EB">
            <w:pPr>
              <w:pStyle w:val="Titre2"/>
              <w:spacing w:before="300" w:after="120"/>
              <w:rPr>
                <w:b/>
                <w:bCs/>
                <w:color w:val="1F3864" w:themeColor="accent5" w:themeShade="80"/>
                <w:sz w:val="24"/>
                <w:szCs w:val="24"/>
                <w:lang w:val="fr-FR"/>
              </w:rPr>
            </w:pPr>
          </w:p>
        </w:tc>
      </w:tr>
      <w:tr w:rsidR="007533EB" w:rsidTr="007533EB">
        <w:tc>
          <w:tcPr>
            <w:tcW w:w="4848" w:type="dxa"/>
          </w:tcPr>
          <w:p w:rsidR="00157791" w:rsidRDefault="007533EB">
            <w:pPr>
              <w:pStyle w:val="Titre2"/>
              <w:spacing w:before="300" w:after="120"/>
              <w:rPr>
                <w:rStyle w:val="lev"/>
                <w:rFonts w:ascii="Segoe UI" w:hAnsi="Segoe UI" w:cs="Segoe UI"/>
                <w:color w:val="0F1115"/>
                <w:sz w:val="23"/>
                <w:szCs w:val="23"/>
                <w:shd w:val="clear" w:color="auto" w:fill="FFFFFF"/>
              </w:rPr>
            </w:pPr>
            <w:r>
              <w:rPr>
                <w:rStyle w:val="lev"/>
                <w:rFonts w:ascii="Segoe UI" w:hAnsi="Segoe UI" w:cs="Segoe UI"/>
                <w:color w:val="0F1115"/>
                <w:sz w:val="23"/>
                <w:szCs w:val="23"/>
                <w:shd w:val="clear" w:color="auto" w:fill="FFFFFF"/>
              </w:rPr>
              <w:t>Le Casque</w:t>
            </w:r>
          </w:p>
          <w:p w:rsidR="007533EB" w:rsidRDefault="007533EB">
            <w:pPr>
              <w:pStyle w:val="Titre2"/>
              <w:spacing w:before="300" w:after="120"/>
              <w:rPr>
                <w:b/>
                <w:bCs/>
                <w:sz w:val="24"/>
                <w:szCs w:val="24"/>
                <w:lang w:val="fr-FR"/>
              </w:rPr>
            </w:pPr>
            <w:r>
              <w:rPr>
                <w:rStyle w:val="lev"/>
                <w:rFonts w:ascii="Segoe UI" w:hAnsi="Segoe UI" w:cs="Segoe UI"/>
                <w:color w:val="0F1115"/>
                <w:sz w:val="23"/>
                <w:szCs w:val="23"/>
                <w:shd w:val="clear" w:color="auto" w:fill="FFFFFF"/>
              </w:rPr>
              <w:t xml:space="preserve"> VR</w:t>
            </w:r>
          </w:p>
        </w:tc>
        <w:tc>
          <w:tcPr>
            <w:tcW w:w="4848" w:type="dxa"/>
          </w:tcPr>
          <w:p w:rsidR="007533EB" w:rsidRDefault="007533EB">
            <w:pPr>
              <w:pStyle w:val="Titre2"/>
              <w:spacing w:before="300" w:after="120"/>
              <w:rPr>
                <w:b/>
                <w:bCs/>
                <w:sz w:val="24"/>
                <w:szCs w:val="24"/>
                <w:lang w:val="fr-FR"/>
              </w:rPr>
            </w:pPr>
            <w:r w:rsidRPr="007533EB">
              <w:rPr>
                <w:rFonts w:ascii="Segoe UI" w:hAnsi="Segoe UI" w:cs="Segoe UI"/>
                <w:color w:val="0F1115"/>
                <w:sz w:val="23"/>
                <w:szCs w:val="23"/>
                <w:shd w:val="clear" w:color="auto" w:fill="FFFFFF"/>
                <w:lang w:val="fr-FR"/>
              </w:rPr>
              <w:t>Offre une </w:t>
            </w:r>
            <w:r w:rsidRPr="007533EB">
              <w:rPr>
                <w:rStyle w:val="lev"/>
                <w:rFonts w:ascii="Segoe UI" w:hAnsi="Segoe UI" w:cs="Segoe UI"/>
                <w:color w:val="0F1115"/>
                <w:sz w:val="23"/>
                <w:szCs w:val="23"/>
                <w:shd w:val="clear" w:color="auto" w:fill="FFFFFF"/>
                <w:lang w:val="fr-FR"/>
              </w:rPr>
              <w:t>expérience immersive</w:t>
            </w:r>
            <w:r w:rsidRPr="007533EB">
              <w:rPr>
                <w:rFonts w:ascii="Segoe UI" w:hAnsi="Segoe UI" w:cs="Segoe UI"/>
                <w:color w:val="0F1115"/>
                <w:sz w:val="23"/>
                <w:szCs w:val="23"/>
                <w:shd w:val="clear" w:color="auto" w:fill="FFFFFF"/>
                <w:lang w:val="fr-FR"/>
              </w:rPr>
              <w:t xml:space="preserve"> et permet de tester le projet en conditions réelles. </w:t>
            </w:r>
            <w:r>
              <w:rPr>
                <w:rFonts w:ascii="Segoe UI" w:hAnsi="Segoe UI" w:cs="Segoe UI"/>
                <w:color w:val="0F1115"/>
                <w:sz w:val="23"/>
                <w:szCs w:val="23"/>
                <w:shd w:val="clear" w:color="auto" w:fill="FFFFFF"/>
              </w:rPr>
              <w:t>Utile pour la démo finale devant le jury.</w:t>
            </w:r>
          </w:p>
        </w:tc>
      </w:tr>
      <w:tr w:rsidR="007533EB" w:rsidTr="007533EB">
        <w:tc>
          <w:tcPr>
            <w:tcW w:w="4848" w:type="dxa"/>
          </w:tcPr>
          <w:p w:rsidR="007533EB" w:rsidRPr="007533EB" w:rsidRDefault="007533EB" w:rsidP="007533EB">
            <w:pPr>
              <w:pStyle w:val="Titre2"/>
              <w:tabs>
                <w:tab w:val="left" w:pos="1470"/>
              </w:tabs>
              <w:spacing w:before="300" w:after="120"/>
              <w:rPr>
                <w:b/>
                <w:bCs/>
                <w:sz w:val="24"/>
                <w:szCs w:val="24"/>
                <w:lang w:val="fr-FR"/>
              </w:rPr>
            </w:pPr>
            <w:r w:rsidRPr="007533EB">
              <w:rPr>
                <w:rStyle w:val="lev"/>
                <w:rFonts w:ascii="Segoe UI" w:hAnsi="Segoe UI" w:cs="Segoe UI"/>
                <w:color w:val="0F1115"/>
                <w:sz w:val="23"/>
                <w:szCs w:val="23"/>
                <w:shd w:val="clear" w:color="auto" w:fill="FFFFFF"/>
                <w:lang w:val="fr-FR"/>
              </w:rPr>
              <w:t>Le cutter et les ciseaux</w:t>
            </w:r>
          </w:p>
        </w:tc>
        <w:tc>
          <w:tcPr>
            <w:tcW w:w="4848" w:type="dxa"/>
          </w:tcPr>
          <w:p w:rsidR="007533EB" w:rsidRPr="007533EB" w:rsidRDefault="007533EB" w:rsidP="007533EB">
            <w:pPr>
              <w:pStyle w:val="Titre2"/>
              <w:tabs>
                <w:tab w:val="left" w:pos="1365"/>
              </w:tabs>
              <w:spacing w:before="300" w:after="120"/>
              <w:rPr>
                <w:b/>
                <w:bCs/>
                <w:sz w:val="24"/>
                <w:szCs w:val="24"/>
                <w:lang w:val="fr-FR"/>
              </w:rPr>
            </w:pPr>
            <w:r w:rsidRPr="007533EB">
              <w:rPr>
                <w:rFonts w:ascii="Segoe UI" w:hAnsi="Segoe UI" w:cs="Segoe UI"/>
                <w:color w:val="0F1115"/>
                <w:sz w:val="23"/>
                <w:szCs w:val="23"/>
                <w:shd w:val="clear" w:color="auto" w:fill="FFFFFF"/>
                <w:lang w:val="fr-FR"/>
              </w:rPr>
              <w:t>Pour la </w:t>
            </w:r>
            <w:r w:rsidRPr="007533EB">
              <w:rPr>
                <w:rStyle w:val="lev"/>
                <w:rFonts w:ascii="Segoe UI" w:hAnsi="Segoe UI" w:cs="Segoe UI"/>
                <w:color w:val="0F1115"/>
                <w:sz w:val="23"/>
                <w:szCs w:val="23"/>
                <w:shd w:val="clear" w:color="auto" w:fill="FFFFFF"/>
                <w:lang w:val="fr-FR"/>
              </w:rPr>
              <w:t>découpe précise</w:t>
            </w:r>
            <w:r w:rsidRPr="007533EB">
              <w:rPr>
                <w:rFonts w:ascii="Segoe UI" w:hAnsi="Segoe UI" w:cs="Segoe UI"/>
                <w:color w:val="0F1115"/>
                <w:sz w:val="23"/>
                <w:szCs w:val="23"/>
                <w:shd w:val="clear" w:color="auto" w:fill="FFFFFF"/>
                <w:lang w:val="fr-FR"/>
              </w:rPr>
              <w:t> des matériaux du boîtier (carton, plastique, mousse) et l'ajustement des ouvertures (écran, RFID, câbles).</w:t>
            </w:r>
          </w:p>
        </w:tc>
      </w:tr>
      <w:tr w:rsidR="007533EB" w:rsidTr="007533EB">
        <w:tc>
          <w:tcPr>
            <w:tcW w:w="4848" w:type="dxa"/>
          </w:tcPr>
          <w:p w:rsidR="007533EB" w:rsidRPr="007533EB" w:rsidRDefault="007533EB">
            <w:pPr>
              <w:pStyle w:val="Titre2"/>
              <w:spacing w:before="300" w:after="120"/>
              <w:rPr>
                <w:b/>
                <w:bCs/>
                <w:sz w:val="24"/>
                <w:szCs w:val="24"/>
                <w:lang w:val="fr-FR"/>
              </w:rPr>
            </w:pPr>
            <w:r w:rsidRPr="007533EB">
              <w:rPr>
                <w:rStyle w:val="lev"/>
                <w:rFonts w:ascii="Segoe UI" w:hAnsi="Segoe UI" w:cs="Segoe UI"/>
                <w:color w:val="0F1115"/>
                <w:sz w:val="23"/>
                <w:szCs w:val="23"/>
                <w:shd w:val="clear" w:color="auto" w:fill="FFFFFF"/>
                <w:lang w:val="fr-FR"/>
              </w:rPr>
              <w:t>La colle et le scotch</w:t>
            </w:r>
          </w:p>
        </w:tc>
        <w:tc>
          <w:tcPr>
            <w:tcW w:w="4848" w:type="dxa"/>
          </w:tcPr>
          <w:p w:rsidR="007533EB" w:rsidRPr="007533EB" w:rsidRDefault="007533EB">
            <w:pPr>
              <w:pStyle w:val="Titre2"/>
              <w:spacing w:before="300" w:after="120"/>
              <w:rPr>
                <w:b/>
                <w:bCs/>
                <w:sz w:val="24"/>
                <w:szCs w:val="24"/>
                <w:lang w:val="fr-FR"/>
              </w:rPr>
            </w:pPr>
            <w:r w:rsidRPr="007533EB">
              <w:rPr>
                <w:rFonts w:ascii="Segoe UI" w:hAnsi="Segoe UI" w:cs="Segoe UI"/>
                <w:color w:val="0F1115"/>
                <w:sz w:val="23"/>
                <w:szCs w:val="23"/>
                <w:shd w:val="clear" w:color="auto" w:fill="FFFFFF"/>
                <w:lang w:val="fr-FR"/>
              </w:rPr>
              <w:t>Pour </w:t>
            </w:r>
            <w:r w:rsidRPr="007533EB">
              <w:rPr>
                <w:rStyle w:val="lev"/>
                <w:rFonts w:ascii="Segoe UI" w:hAnsi="Segoe UI" w:cs="Segoe UI"/>
                <w:color w:val="0F1115"/>
                <w:sz w:val="23"/>
                <w:szCs w:val="23"/>
                <w:shd w:val="clear" w:color="auto" w:fill="FFFFFF"/>
                <w:lang w:val="fr-FR"/>
              </w:rPr>
              <w:t>l'assemblage rapide</w:t>
            </w:r>
            <w:r w:rsidRPr="007533EB">
              <w:rPr>
                <w:rFonts w:ascii="Segoe UI" w:hAnsi="Segoe UI" w:cs="Segoe UI"/>
                <w:color w:val="0F1115"/>
                <w:sz w:val="23"/>
                <w:szCs w:val="23"/>
                <w:shd w:val="clear" w:color="auto" w:fill="FFFFFF"/>
                <w:lang w:val="fr-FR"/>
              </w:rPr>
              <w:t> des éléments du prototype. La colle chaude est particulièrement utile pour fixer les câbles et les composants à l'intérieur du boîtier.</w:t>
            </w:r>
          </w:p>
        </w:tc>
      </w:tr>
      <w:tr w:rsidR="007533EB" w:rsidTr="007533EB">
        <w:tc>
          <w:tcPr>
            <w:tcW w:w="4848" w:type="dxa"/>
          </w:tcPr>
          <w:p w:rsidR="007533EB" w:rsidRDefault="007533EB">
            <w:pPr>
              <w:pStyle w:val="Titre2"/>
              <w:spacing w:before="300" w:after="120"/>
              <w:rPr>
                <w:b/>
                <w:bCs/>
                <w:sz w:val="24"/>
                <w:szCs w:val="24"/>
                <w:lang w:val="fr-FR"/>
              </w:rPr>
            </w:pPr>
            <w:r>
              <w:rPr>
                <w:rStyle w:val="lev"/>
                <w:rFonts w:ascii="Segoe UI" w:hAnsi="Segoe UI" w:cs="Segoe UI"/>
                <w:color w:val="0F1115"/>
                <w:sz w:val="23"/>
                <w:szCs w:val="23"/>
                <w:shd w:val="clear" w:color="auto" w:fill="FFFFFF"/>
              </w:rPr>
              <w:t>Fer à souder</w:t>
            </w:r>
          </w:p>
        </w:tc>
        <w:tc>
          <w:tcPr>
            <w:tcW w:w="4848" w:type="dxa"/>
          </w:tcPr>
          <w:p w:rsidR="007533EB" w:rsidRPr="007533EB" w:rsidRDefault="007533EB">
            <w:pPr>
              <w:pStyle w:val="Titre2"/>
              <w:spacing w:before="300" w:after="120"/>
              <w:rPr>
                <w:b/>
                <w:bCs/>
                <w:sz w:val="24"/>
                <w:szCs w:val="24"/>
                <w:lang w:val="fr-FR"/>
              </w:rPr>
            </w:pPr>
            <w:r w:rsidRPr="007533EB">
              <w:rPr>
                <w:rFonts w:ascii="Segoe UI" w:hAnsi="Segoe UI" w:cs="Segoe UI"/>
                <w:color w:val="0F1115"/>
                <w:sz w:val="23"/>
                <w:szCs w:val="23"/>
                <w:shd w:val="clear" w:color="auto" w:fill="FFFFFF"/>
                <w:lang w:val="fr-FR"/>
              </w:rPr>
              <w:t>Pour </w:t>
            </w:r>
            <w:r w:rsidRPr="007533EB">
              <w:rPr>
                <w:rStyle w:val="lev"/>
                <w:rFonts w:ascii="Segoe UI" w:hAnsi="Segoe UI" w:cs="Segoe UI"/>
                <w:color w:val="0F1115"/>
                <w:sz w:val="23"/>
                <w:szCs w:val="23"/>
                <w:shd w:val="clear" w:color="auto" w:fill="FFFFFF"/>
                <w:lang w:val="fr-FR"/>
              </w:rPr>
              <w:t>sécuriser les connexions électriques</w:t>
            </w:r>
            <w:r w:rsidRPr="007533EB">
              <w:rPr>
                <w:rFonts w:ascii="Segoe UI" w:hAnsi="Segoe UI" w:cs="Segoe UI"/>
                <w:color w:val="0F1115"/>
                <w:sz w:val="23"/>
                <w:szCs w:val="23"/>
                <w:shd w:val="clear" w:color="auto" w:fill="FFFFFF"/>
                <w:lang w:val="fr-FR"/>
              </w:rPr>
              <w:t> entre l'ESP32 et les composants (RFID, écran, moteur, LED). Une soudure propre évite les faux contacts et les pannes pendant la démo.</w:t>
            </w:r>
          </w:p>
        </w:tc>
      </w:tr>
    </w:tbl>
    <w:p w:rsidR="007533EB" w:rsidRDefault="007533EB">
      <w:pPr>
        <w:pStyle w:val="Titre2"/>
        <w:spacing w:before="300" w:after="120"/>
        <w:rPr>
          <w:b/>
          <w:bCs/>
          <w:sz w:val="24"/>
          <w:szCs w:val="24"/>
          <w:lang w:val="fr-FR"/>
        </w:rPr>
      </w:pPr>
    </w:p>
    <w:p w:rsidR="007533EB" w:rsidRDefault="007533EB">
      <w:pPr>
        <w:pStyle w:val="Titre2"/>
        <w:spacing w:before="300" w:after="120"/>
        <w:rPr>
          <w:b/>
          <w:bCs/>
          <w:sz w:val="24"/>
          <w:szCs w:val="24"/>
          <w:lang w:val="fr-FR"/>
        </w:rPr>
      </w:pPr>
    </w:p>
    <w:p w:rsidR="00417DD8" w:rsidRPr="00240934" w:rsidRDefault="00EB2436">
      <w:pPr>
        <w:pStyle w:val="Titre2"/>
        <w:spacing w:before="300" w:after="120"/>
        <w:rPr>
          <w:lang w:val="fr-FR"/>
        </w:rPr>
      </w:pPr>
      <w:r w:rsidRPr="00240934">
        <w:rPr>
          <w:b/>
          <w:bCs/>
          <w:sz w:val="24"/>
          <w:szCs w:val="24"/>
          <w:lang w:val="fr-FR"/>
        </w:rPr>
        <w:t>3.4 Extraits de code significatifs</w:t>
      </w:r>
    </w:p>
    <w:p w:rsidR="00417DD8" w:rsidRPr="00240934" w:rsidRDefault="00EB2436">
      <w:pPr>
        <w:spacing w:after="160" w:line="300" w:lineRule="auto"/>
        <w:rPr>
          <w:lang w:val="fr-FR"/>
        </w:rPr>
      </w:pPr>
      <w:r w:rsidRPr="00240934">
        <w:rPr>
          <w:sz w:val="22"/>
          <w:szCs w:val="22"/>
          <w:lang w:val="fr-FR"/>
        </w:rPr>
        <w:t>Firmware ESP32 — initialisation RFID/LCD et boucle d'écoute série (extrait) :</w:t>
      </w:r>
    </w:p>
    <w:p w:rsidR="00417DD8" w:rsidRPr="00240934" w:rsidRDefault="00EB2436">
      <w:pPr>
        <w:pBdr>
          <w:top w:val="single" w:sz="4" w:space="4" w:color="BFBFBF"/>
          <w:left w:val="single" w:sz="4" w:space="4" w:color="BFBFBF"/>
          <w:bottom w:val="single" w:sz="4" w:space="4" w:color="BFBFBF"/>
          <w:right w:val="single" w:sz="4" w:space="4" w:color="BFBFBF"/>
        </w:pBdr>
        <w:shd w:val="clear" w:color="auto" w:fill="F2F2F2"/>
        <w:spacing w:after="200"/>
        <w:rPr>
          <w:lang w:val="fr-FR"/>
        </w:rPr>
      </w:pPr>
      <w:r w:rsidRPr="00240934">
        <w:rPr>
          <w:rFonts w:ascii="Consolas" w:eastAsia="Consolas" w:hAnsi="Consolas" w:cs="Consolas"/>
          <w:color w:val="333333"/>
          <w:sz w:val="18"/>
          <w:szCs w:val="18"/>
          <w:lang w:val="fr-FR"/>
        </w:rPr>
        <w:lastRenderedPageBreak/>
        <w:t>Wire.begin(21, 22);            // Bus I2C : écran LCD 20x4</w:t>
      </w:r>
      <w:r w:rsidRPr="00240934">
        <w:rPr>
          <w:lang w:val="fr-FR"/>
        </w:rPr>
        <w:br/>
      </w:r>
      <w:r w:rsidRPr="00240934">
        <w:rPr>
          <w:rFonts w:ascii="Consolas" w:eastAsia="Consolas" w:hAnsi="Consolas" w:cs="Consolas"/>
          <w:color w:val="333333"/>
          <w:sz w:val="18"/>
          <w:szCs w:val="18"/>
          <w:lang w:val="fr-FR"/>
        </w:rPr>
        <w:t>lcd.init(); lcd.backlight();</w:t>
      </w:r>
      <w:r w:rsidRPr="00240934">
        <w:rPr>
          <w:lang w:val="fr-FR"/>
        </w:rPr>
        <w:br/>
      </w:r>
      <w:r w:rsidRPr="00240934">
        <w:rPr>
          <w:rFonts w:ascii="Consolas" w:eastAsia="Consolas" w:hAnsi="Consolas" w:cs="Consolas"/>
          <w:color w:val="333333"/>
          <w:sz w:val="18"/>
          <w:szCs w:val="18"/>
          <w:lang w:val="fr-FR"/>
        </w:rPr>
        <w:t>SPI.begin(18, 19, 23, 5);      // Bus SPI : lecteur RFID RC522</w:t>
      </w:r>
      <w:r w:rsidRPr="00240934">
        <w:rPr>
          <w:lang w:val="fr-FR"/>
        </w:rPr>
        <w:br/>
      </w:r>
      <w:r w:rsidRPr="00240934">
        <w:rPr>
          <w:rFonts w:ascii="Consolas" w:eastAsia="Consolas" w:hAnsi="Consolas" w:cs="Consolas"/>
          <w:color w:val="333333"/>
          <w:sz w:val="18"/>
          <w:szCs w:val="18"/>
          <w:lang w:val="fr-FR"/>
        </w:rPr>
        <w:t>rfid.PCD_Init();</w:t>
      </w:r>
      <w:r w:rsidRPr="00240934">
        <w:rPr>
          <w:lang w:val="fr-FR"/>
        </w:rPr>
        <w:br/>
      </w:r>
      <w:r w:rsidRPr="00240934">
        <w:rPr>
          <w:rFonts w:ascii="Consolas" w:eastAsia="Consolas" w:hAnsi="Consolas" w:cs="Consolas"/>
          <w:color w:val="333333"/>
          <w:sz w:val="18"/>
          <w:szCs w:val="18"/>
          <w:lang w:val="fr-FR"/>
        </w:rPr>
        <w:t>rfid.PCD_SetAntennaGain(rfid.RxGain_max);</w:t>
      </w:r>
      <w:r w:rsidRPr="00240934">
        <w:rPr>
          <w:lang w:val="fr-FR"/>
        </w:rPr>
        <w:br/>
      </w:r>
      <w:r w:rsidRPr="00240934">
        <w:rPr>
          <w:rFonts w:ascii="Consolas" w:eastAsia="Consolas" w:hAnsi="Consolas" w:cs="Consolas"/>
          <w:color w:val="333333"/>
          <w:sz w:val="18"/>
          <w:szCs w:val="18"/>
          <w:lang w:val="fr-FR"/>
        </w:rPr>
        <w:t>// ... boucle : lecture UID + relais des ordres d'affichage</w:t>
      </w:r>
      <w:r w:rsidRPr="00240934">
        <w:rPr>
          <w:lang w:val="fr-FR"/>
        </w:rPr>
        <w:br/>
      </w:r>
      <w:r w:rsidRPr="00240934">
        <w:rPr>
          <w:rFonts w:ascii="Consolas" w:eastAsia="Consolas" w:hAnsi="Consolas" w:cs="Consolas"/>
          <w:color w:val="333333"/>
          <w:sz w:val="18"/>
          <w:szCs w:val="18"/>
          <w:lang w:val="fr-FR"/>
        </w:rPr>
        <w:t>//     reçus depuis le PC (ASK_WORLD, DISP_REEL, DISP_VIRTUEL)</w:t>
      </w:r>
    </w:p>
    <w:p w:rsidR="00417DD8" w:rsidRPr="00240934" w:rsidRDefault="00EB2436">
      <w:pPr>
        <w:spacing w:after="160" w:line="300" w:lineRule="auto"/>
        <w:rPr>
          <w:lang w:val="fr-FR"/>
        </w:rPr>
      </w:pPr>
      <w:r w:rsidRPr="00240934">
        <w:rPr>
          <w:sz w:val="22"/>
          <w:szCs w:val="22"/>
          <w:lang w:val="fr-FR"/>
        </w:rPr>
        <w:t>Orchestrateur Python — capture audio, transcription et inférence (extrait) :</w:t>
      </w:r>
    </w:p>
    <w:p w:rsidR="00417DD8" w:rsidRPr="00240934" w:rsidRDefault="00EB2436">
      <w:pPr>
        <w:pBdr>
          <w:top w:val="single" w:sz="4" w:space="4" w:color="BFBFBF"/>
          <w:left w:val="single" w:sz="4" w:space="4" w:color="BFBFBF"/>
          <w:bottom w:val="single" w:sz="4" w:space="4" w:color="BFBFBF"/>
          <w:right w:val="single" w:sz="4" w:space="4" w:color="BFBFBF"/>
        </w:pBdr>
        <w:shd w:val="clear" w:color="auto" w:fill="F2F2F2"/>
        <w:spacing w:after="200"/>
        <w:rPr>
          <w:lang w:val="fr-FR"/>
        </w:rPr>
      </w:pPr>
      <w:r w:rsidRPr="00240934">
        <w:rPr>
          <w:rFonts w:ascii="Consolas" w:eastAsia="Consolas" w:hAnsi="Consolas" w:cs="Consolas"/>
          <w:color w:val="333333"/>
          <w:sz w:val="18"/>
          <w:szCs w:val="18"/>
          <w:lang w:val="fr-FR"/>
        </w:rPr>
        <w:t>audio = sd.rec(int(duree*frequence), samplerate=frequence,</w:t>
      </w:r>
      <w:r w:rsidRPr="00240934">
        <w:rPr>
          <w:lang w:val="fr-FR"/>
        </w:rPr>
        <w:br/>
      </w:r>
      <w:r w:rsidRPr="00240934">
        <w:rPr>
          <w:rFonts w:ascii="Consolas" w:eastAsia="Consolas" w:hAnsi="Consolas" w:cs="Consolas"/>
          <w:color w:val="333333"/>
          <w:sz w:val="18"/>
          <w:szCs w:val="18"/>
          <w:lang w:val="fr-FR"/>
        </w:rPr>
        <w:t xml:space="preserve">               channels=1, dtype='int16')</w:t>
      </w:r>
      <w:r w:rsidRPr="00240934">
        <w:rPr>
          <w:lang w:val="fr-FR"/>
        </w:rPr>
        <w:br/>
      </w:r>
      <w:r w:rsidRPr="00240934">
        <w:rPr>
          <w:rFonts w:ascii="Consolas" w:eastAsia="Consolas" w:hAnsi="Consolas" w:cs="Consolas"/>
          <w:color w:val="333333"/>
          <w:sz w:val="18"/>
          <w:szCs w:val="18"/>
          <w:lang w:val="fr-FR"/>
        </w:rPr>
        <w:t>transcription = client.audio.transcriptions.create(</w:t>
      </w:r>
      <w:r w:rsidRPr="00240934">
        <w:rPr>
          <w:lang w:val="fr-FR"/>
        </w:rPr>
        <w:br/>
      </w:r>
      <w:r w:rsidRPr="00240934">
        <w:rPr>
          <w:rFonts w:ascii="Consolas" w:eastAsia="Consolas" w:hAnsi="Consolas" w:cs="Consolas"/>
          <w:color w:val="333333"/>
          <w:sz w:val="18"/>
          <w:szCs w:val="18"/>
          <w:lang w:val="fr-FR"/>
        </w:rPr>
        <w:t xml:space="preserve">    file=(fichier, f.read()),</w:t>
      </w:r>
      <w:r w:rsidRPr="00240934">
        <w:rPr>
          <w:lang w:val="fr-FR"/>
        </w:rPr>
        <w:br/>
      </w:r>
      <w:r w:rsidRPr="00240934">
        <w:rPr>
          <w:rFonts w:ascii="Consolas" w:eastAsia="Consolas" w:hAnsi="Consolas" w:cs="Consolas"/>
          <w:color w:val="333333"/>
          <w:sz w:val="18"/>
          <w:szCs w:val="18"/>
          <w:lang w:val="fr-FR"/>
        </w:rPr>
        <w:t xml:space="preserve">    model="whisper-large-v3-turbo", language="fr")</w:t>
      </w:r>
      <w:r w:rsidRPr="00240934">
        <w:rPr>
          <w:lang w:val="fr-FR"/>
        </w:rPr>
        <w:br/>
      </w:r>
      <w:r w:rsidRPr="00240934">
        <w:rPr>
          <w:rFonts w:ascii="Consolas" w:eastAsia="Consolas" w:hAnsi="Consolas" w:cs="Consolas"/>
          <w:color w:val="333333"/>
          <w:sz w:val="18"/>
          <w:szCs w:val="18"/>
          <w:lang w:val="fr-FR"/>
        </w:rPr>
        <w:t>verdict = client.chat.completions.create(</w:t>
      </w:r>
      <w:r w:rsidRPr="00240934">
        <w:rPr>
          <w:lang w:val="fr-FR"/>
        </w:rPr>
        <w:br/>
      </w:r>
      <w:r w:rsidRPr="00240934">
        <w:rPr>
          <w:rFonts w:ascii="Consolas" w:eastAsia="Consolas" w:hAnsi="Consolas" w:cs="Consolas"/>
          <w:color w:val="333333"/>
          <w:sz w:val="18"/>
          <w:szCs w:val="18"/>
          <w:lang w:val="fr-FR"/>
        </w:rPr>
        <w:t xml:space="preserve">    model="openai/gpt-oss-20b",</w:t>
      </w:r>
      <w:r w:rsidRPr="00240934">
        <w:rPr>
          <w:lang w:val="fr-FR"/>
        </w:rPr>
        <w:br/>
      </w:r>
      <w:r w:rsidRPr="00240934">
        <w:rPr>
          <w:rFonts w:ascii="Consolas" w:eastAsia="Consolas" w:hAnsi="Consolas" w:cs="Consolas"/>
          <w:color w:val="333333"/>
          <w:sz w:val="18"/>
          <w:szCs w:val="18"/>
          <w:lang w:val="fr-FR"/>
        </w:rPr>
        <w:t xml:space="preserve">    messages=[{"role": "user", "content": prompt}])</w:t>
      </w:r>
    </w:p>
    <w:p w:rsidR="00417DD8" w:rsidRPr="00240934" w:rsidRDefault="00EB2436">
      <w:pPr>
        <w:spacing w:after="160" w:line="300" w:lineRule="auto"/>
        <w:rPr>
          <w:lang w:val="fr-FR"/>
        </w:rPr>
      </w:pPr>
      <w:r w:rsidRPr="00240934">
        <w:rPr>
          <w:sz w:val="22"/>
          <w:szCs w:val="22"/>
          <w:lang w:val="fr-FR"/>
        </w:rPr>
        <w:t>Le code source complet (firmware ESP32 et scripts Python) est versionné sur le dépôt Git du projet et détaillé en Annexe B.</w:t>
      </w:r>
    </w:p>
    <w:p w:rsidR="00417DD8" w:rsidRPr="00240934" w:rsidRDefault="00EB2436">
      <w:pPr>
        <w:pStyle w:val="Titre2"/>
        <w:spacing w:before="300" w:after="120"/>
        <w:rPr>
          <w:lang w:val="fr-FR"/>
        </w:rPr>
      </w:pPr>
      <w:bookmarkStart w:id="10" w:name="_Toc240529662"/>
      <w:r w:rsidRPr="00240934">
        <w:rPr>
          <w:b/>
          <w:bCs/>
          <w:sz w:val="24"/>
          <w:szCs w:val="24"/>
          <w:lang w:val="fr-FR"/>
        </w:rPr>
        <w:t>3.5 Fonctionnement détaillé de la solution, de A à Z</w:t>
      </w:r>
      <w:bookmarkEnd w:id="10"/>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7"/>
        <w:gridCol w:w="8583"/>
      </w:tblGrid>
      <w:tr w:rsidR="00417DD8" w:rsidTr="00710C1F">
        <w:tblPrEx>
          <w:tblCellMar>
            <w:top w:w="0" w:type="dxa"/>
            <w:bottom w:w="0" w:type="dxa"/>
          </w:tblCellMar>
        </w:tblPrEx>
        <w:trPr>
          <w:tblHeader/>
        </w:trPr>
        <w:tc>
          <w:tcPr>
            <w:tcW w:w="793" w:type="dxa"/>
            <w:shd w:val="clear" w:color="auto" w:fill="1F3864"/>
            <w:tcMar>
              <w:top w:w="100" w:type="dxa"/>
              <w:left w:w="120" w:type="dxa"/>
              <w:bottom w:w="100" w:type="dxa"/>
              <w:right w:w="120" w:type="dxa"/>
            </w:tcMar>
            <w:vAlign w:val="center"/>
          </w:tcPr>
          <w:p w:rsidR="00417DD8" w:rsidRDefault="00EB2436">
            <w:pPr>
              <w:jc w:val="center"/>
            </w:pPr>
            <w:r>
              <w:rPr>
                <w:b/>
                <w:bCs/>
                <w:color w:val="FFFFFF"/>
              </w:rPr>
              <w:t>Étape</w:t>
            </w:r>
          </w:p>
        </w:tc>
        <w:tc>
          <w:tcPr>
            <w:tcW w:w="8557" w:type="dxa"/>
            <w:shd w:val="clear" w:color="auto" w:fill="1F3864"/>
            <w:tcMar>
              <w:top w:w="100" w:type="dxa"/>
              <w:left w:w="120" w:type="dxa"/>
              <w:bottom w:w="100" w:type="dxa"/>
              <w:right w:w="120" w:type="dxa"/>
            </w:tcMar>
            <w:vAlign w:val="center"/>
          </w:tcPr>
          <w:p w:rsidR="00417DD8" w:rsidRDefault="00710C1F">
            <w:r>
              <w:rPr>
                <w:b/>
                <w:bCs/>
                <w:color w:val="FFFFFF"/>
              </w:rPr>
              <w:t>Description</w:t>
            </w:r>
          </w:p>
        </w:tc>
      </w:tr>
      <w:tr w:rsidR="00417DD8" w:rsidRPr="00240934">
        <w:tblPrEx>
          <w:tblCellMar>
            <w:top w:w="0" w:type="dxa"/>
            <w:bottom w:w="0" w:type="dxa"/>
          </w:tblCellMar>
        </w:tblPrEx>
        <w:tc>
          <w:tcPr>
            <w:tcW w:w="0" w:type="auto"/>
            <w:shd w:val="clear" w:color="auto" w:fill="DCE6F1"/>
            <w:tcMar>
              <w:top w:w="100" w:type="dxa"/>
              <w:left w:w="120" w:type="dxa"/>
              <w:bottom w:w="100" w:type="dxa"/>
              <w:right w:w="120" w:type="dxa"/>
            </w:tcMar>
            <w:vAlign w:val="center"/>
          </w:tcPr>
          <w:p w:rsidR="00417DD8" w:rsidRDefault="00EB2436">
            <w:pPr>
              <w:jc w:val="center"/>
            </w:pPr>
            <w:r>
              <w:rPr>
                <w:b/>
                <w:bCs/>
                <w:color w:val="000000"/>
              </w:rPr>
              <w:t>1</w:t>
            </w:r>
          </w:p>
        </w:tc>
        <w:tc>
          <w:tcPr>
            <w:tcW w:w="0" w:type="auto"/>
            <w:tcMar>
              <w:top w:w="100" w:type="dxa"/>
              <w:left w:w="120" w:type="dxa"/>
              <w:bottom w:w="100" w:type="dxa"/>
              <w:right w:w="120" w:type="dxa"/>
            </w:tcMar>
            <w:vAlign w:val="center"/>
          </w:tcPr>
          <w:p w:rsidR="00417DD8" w:rsidRPr="00240934" w:rsidRDefault="00EB2436">
            <w:pPr>
              <w:rPr>
                <w:lang w:val="fr-FR"/>
              </w:rPr>
            </w:pPr>
            <w:r w:rsidRPr="00240934">
              <w:rPr>
                <w:color w:val="000000"/>
                <w:lang w:val="fr-FR"/>
              </w:rPr>
              <w:t>Mise sous tension de la borne : l'écran LCD affiche « PORTAIL INTER-DIM — SCANNEZ LE BADGE — En attente… » pendant que l'ESP32 active le lecteur RC522.</w:t>
            </w:r>
          </w:p>
        </w:tc>
      </w:tr>
      <w:tr w:rsidR="00417DD8" w:rsidRPr="00240934">
        <w:tblPrEx>
          <w:tblCellMar>
            <w:top w:w="0" w:type="dxa"/>
            <w:bottom w:w="0" w:type="dxa"/>
          </w:tblCellMar>
        </w:tblPrEx>
        <w:tc>
          <w:tcPr>
            <w:tcW w:w="0" w:type="auto"/>
            <w:shd w:val="clear" w:color="auto" w:fill="DCE6F1"/>
            <w:tcMar>
              <w:top w:w="100" w:type="dxa"/>
              <w:left w:w="120" w:type="dxa"/>
              <w:bottom w:w="100" w:type="dxa"/>
              <w:right w:w="120" w:type="dxa"/>
            </w:tcMar>
            <w:vAlign w:val="center"/>
          </w:tcPr>
          <w:p w:rsidR="00417DD8" w:rsidRDefault="00EB2436">
            <w:pPr>
              <w:jc w:val="center"/>
            </w:pPr>
            <w:r>
              <w:rPr>
                <w:b/>
                <w:bCs/>
                <w:color w:val="000000"/>
              </w:rPr>
              <w:t>2</w:t>
            </w:r>
          </w:p>
        </w:tc>
        <w:tc>
          <w:tcPr>
            <w:tcW w:w="0" w:type="auto"/>
            <w:tcMar>
              <w:top w:w="100" w:type="dxa"/>
              <w:left w:w="120" w:type="dxa"/>
              <w:bottom w:w="100" w:type="dxa"/>
              <w:right w:w="120" w:type="dxa"/>
            </w:tcMar>
            <w:vAlign w:val="center"/>
          </w:tcPr>
          <w:p w:rsidR="00417DD8" w:rsidRPr="00240934" w:rsidRDefault="00EB2436" w:rsidP="00710C1F">
            <w:pPr>
              <w:rPr>
                <w:lang w:val="fr-FR"/>
              </w:rPr>
            </w:pPr>
            <w:r w:rsidRPr="00240934">
              <w:rPr>
                <w:color w:val="000000"/>
                <w:lang w:val="fr-FR"/>
              </w:rPr>
              <w:t>L'utilisateur présente son badgel'écran confirme « BADGE ACCEPTÉ ! ».</w:t>
            </w:r>
          </w:p>
        </w:tc>
      </w:tr>
      <w:tr w:rsidR="00417DD8" w:rsidRPr="00240934">
        <w:tblPrEx>
          <w:tblCellMar>
            <w:top w:w="0" w:type="dxa"/>
            <w:bottom w:w="0" w:type="dxa"/>
          </w:tblCellMar>
        </w:tblPrEx>
        <w:tc>
          <w:tcPr>
            <w:tcW w:w="0" w:type="auto"/>
            <w:shd w:val="clear" w:color="auto" w:fill="DCE6F1"/>
            <w:tcMar>
              <w:top w:w="100" w:type="dxa"/>
              <w:left w:w="120" w:type="dxa"/>
              <w:bottom w:w="100" w:type="dxa"/>
              <w:right w:w="120" w:type="dxa"/>
            </w:tcMar>
            <w:vAlign w:val="center"/>
          </w:tcPr>
          <w:p w:rsidR="00417DD8" w:rsidRDefault="00EB2436">
            <w:pPr>
              <w:jc w:val="center"/>
            </w:pPr>
            <w:r>
              <w:rPr>
                <w:b/>
                <w:bCs/>
                <w:color w:val="000000"/>
              </w:rPr>
              <w:t>3</w:t>
            </w:r>
          </w:p>
        </w:tc>
        <w:tc>
          <w:tcPr>
            <w:tcW w:w="0" w:type="auto"/>
            <w:tcMar>
              <w:top w:w="100" w:type="dxa"/>
              <w:left w:w="120" w:type="dxa"/>
              <w:bottom w:w="100" w:type="dxa"/>
              <w:right w:w="120" w:type="dxa"/>
            </w:tcMar>
            <w:vAlign w:val="center"/>
          </w:tcPr>
          <w:p w:rsidR="00417DD8" w:rsidRPr="00240934" w:rsidRDefault="00EB2436">
            <w:pPr>
              <w:rPr>
                <w:lang w:val="fr-FR"/>
              </w:rPr>
            </w:pPr>
            <w:r w:rsidRPr="00240934">
              <w:rPr>
                <w:color w:val="000000"/>
                <w:lang w:val="fr-FR"/>
              </w:rPr>
              <w:t>La borne interroge l'utilisateur : l'écran affiche « PORTAIL ACTIF ! Dans quel monde voulez-vous aller ? (Virtuel ou Réel) », doublé d'une synthèse vocale.</w:t>
            </w:r>
          </w:p>
        </w:tc>
      </w:tr>
      <w:tr w:rsidR="00417DD8" w:rsidRPr="00240934">
        <w:tblPrEx>
          <w:tblCellMar>
            <w:top w:w="0" w:type="dxa"/>
            <w:bottom w:w="0" w:type="dxa"/>
          </w:tblCellMar>
        </w:tblPrEx>
        <w:tc>
          <w:tcPr>
            <w:tcW w:w="0" w:type="auto"/>
            <w:shd w:val="clear" w:color="auto" w:fill="DCE6F1"/>
            <w:tcMar>
              <w:top w:w="100" w:type="dxa"/>
              <w:left w:w="120" w:type="dxa"/>
              <w:bottom w:w="100" w:type="dxa"/>
              <w:right w:w="120" w:type="dxa"/>
            </w:tcMar>
            <w:vAlign w:val="center"/>
          </w:tcPr>
          <w:p w:rsidR="00417DD8" w:rsidRDefault="00EB2436">
            <w:pPr>
              <w:jc w:val="center"/>
            </w:pPr>
            <w:r>
              <w:rPr>
                <w:b/>
                <w:bCs/>
                <w:color w:val="000000"/>
              </w:rPr>
              <w:t>4</w:t>
            </w:r>
          </w:p>
        </w:tc>
        <w:tc>
          <w:tcPr>
            <w:tcW w:w="0" w:type="auto"/>
            <w:tcMar>
              <w:top w:w="100" w:type="dxa"/>
              <w:left w:w="120" w:type="dxa"/>
              <w:bottom w:w="100" w:type="dxa"/>
              <w:right w:w="120" w:type="dxa"/>
            </w:tcMar>
            <w:vAlign w:val="center"/>
          </w:tcPr>
          <w:p w:rsidR="00417DD8" w:rsidRPr="00240934" w:rsidRDefault="00EB2436" w:rsidP="00710C1F">
            <w:pPr>
              <w:rPr>
                <w:lang w:val="fr-FR"/>
              </w:rPr>
            </w:pPr>
            <w:r w:rsidRPr="00240934">
              <w:rPr>
                <w:color w:val="000000"/>
                <w:lang w:val="fr-FR"/>
              </w:rPr>
              <w:t>Le script Python enregistre 5 secondes d'audio via le microphone USB.</w:t>
            </w:r>
          </w:p>
        </w:tc>
      </w:tr>
      <w:tr w:rsidR="00417DD8" w:rsidRPr="00240934">
        <w:tblPrEx>
          <w:tblCellMar>
            <w:top w:w="0" w:type="dxa"/>
            <w:bottom w:w="0" w:type="dxa"/>
          </w:tblCellMar>
        </w:tblPrEx>
        <w:tc>
          <w:tcPr>
            <w:tcW w:w="0" w:type="auto"/>
            <w:shd w:val="clear" w:color="auto" w:fill="DCE6F1"/>
            <w:tcMar>
              <w:top w:w="100" w:type="dxa"/>
              <w:left w:w="120" w:type="dxa"/>
              <w:bottom w:w="100" w:type="dxa"/>
              <w:right w:w="120" w:type="dxa"/>
            </w:tcMar>
            <w:vAlign w:val="center"/>
          </w:tcPr>
          <w:p w:rsidR="00417DD8" w:rsidRDefault="00EB2436">
            <w:pPr>
              <w:jc w:val="center"/>
            </w:pPr>
            <w:r>
              <w:rPr>
                <w:b/>
                <w:bCs/>
                <w:color w:val="000000"/>
              </w:rPr>
              <w:t>5</w:t>
            </w:r>
          </w:p>
        </w:tc>
        <w:tc>
          <w:tcPr>
            <w:tcW w:w="0" w:type="auto"/>
            <w:tcMar>
              <w:top w:w="100" w:type="dxa"/>
              <w:left w:w="120" w:type="dxa"/>
              <w:bottom w:w="100" w:type="dxa"/>
              <w:right w:w="120" w:type="dxa"/>
            </w:tcMar>
            <w:vAlign w:val="center"/>
          </w:tcPr>
          <w:p w:rsidR="00417DD8" w:rsidRPr="00240934" w:rsidRDefault="00EB2436" w:rsidP="00710C1F">
            <w:pPr>
              <w:rPr>
                <w:lang w:val="fr-FR"/>
              </w:rPr>
            </w:pPr>
            <w:r w:rsidRPr="00240934">
              <w:rPr>
                <w:color w:val="000000"/>
                <w:lang w:val="fr-FR"/>
              </w:rPr>
              <w:t>L'enregistrement est envoyé à l'API Groq Turbo qui renvoie la transcription texte exacte de la réponse orale.</w:t>
            </w:r>
          </w:p>
        </w:tc>
      </w:tr>
      <w:tr w:rsidR="00417DD8" w:rsidRPr="00240934">
        <w:tblPrEx>
          <w:tblCellMar>
            <w:top w:w="0" w:type="dxa"/>
            <w:bottom w:w="0" w:type="dxa"/>
          </w:tblCellMar>
        </w:tblPrEx>
        <w:tc>
          <w:tcPr>
            <w:tcW w:w="0" w:type="auto"/>
            <w:shd w:val="clear" w:color="auto" w:fill="DCE6F1"/>
            <w:tcMar>
              <w:top w:w="100" w:type="dxa"/>
              <w:left w:w="120" w:type="dxa"/>
              <w:bottom w:w="100" w:type="dxa"/>
              <w:right w:w="120" w:type="dxa"/>
            </w:tcMar>
            <w:vAlign w:val="center"/>
          </w:tcPr>
          <w:p w:rsidR="00417DD8" w:rsidRDefault="00EB2436">
            <w:pPr>
              <w:jc w:val="center"/>
            </w:pPr>
            <w:r>
              <w:rPr>
                <w:b/>
                <w:bCs/>
                <w:color w:val="000000"/>
              </w:rPr>
              <w:t>6</w:t>
            </w:r>
          </w:p>
        </w:tc>
        <w:tc>
          <w:tcPr>
            <w:tcW w:w="0" w:type="auto"/>
            <w:tcMar>
              <w:top w:w="100" w:type="dxa"/>
              <w:left w:w="120" w:type="dxa"/>
              <w:bottom w:w="100" w:type="dxa"/>
              <w:right w:w="120" w:type="dxa"/>
            </w:tcMar>
            <w:vAlign w:val="center"/>
          </w:tcPr>
          <w:p w:rsidR="00417DD8" w:rsidRPr="00240934" w:rsidRDefault="00EB2436">
            <w:pPr>
              <w:rPr>
                <w:lang w:val="fr-FR"/>
              </w:rPr>
            </w:pPr>
            <w:r w:rsidRPr="00240934">
              <w:rPr>
                <w:color w:val="000000"/>
                <w:lang w:val="fr-FR"/>
              </w:rPr>
              <w:t>Le texte est transmis à un LLM (Groq gpt-oss-20b) chargé de déterminer si l'utilisateur souhaite rejoindre le monde RÉEL ou le monde VIRTUEL.</w:t>
            </w:r>
          </w:p>
        </w:tc>
      </w:tr>
      <w:tr w:rsidR="00417DD8" w:rsidRPr="00240934">
        <w:tblPrEx>
          <w:tblCellMar>
            <w:top w:w="0" w:type="dxa"/>
            <w:bottom w:w="0" w:type="dxa"/>
          </w:tblCellMar>
        </w:tblPrEx>
        <w:tc>
          <w:tcPr>
            <w:tcW w:w="0" w:type="auto"/>
            <w:shd w:val="clear" w:color="auto" w:fill="DCE6F1"/>
            <w:tcMar>
              <w:top w:w="100" w:type="dxa"/>
              <w:left w:w="120" w:type="dxa"/>
              <w:bottom w:w="100" w:type="dxa"/>
              <w:right w:w="120" w:type="dxa"/>
            </w:tcMar>
            <w:vAlign w:val="center"/>
          </w:tcPr>
          <w:p w:rsidR="00417DD8" w:rsidRDefault="00EB2436">
            <w:pPr>
              <w:jc w:val="center"/>
            </w:pPr>
            <w:r>
              <w:rPr>
                <w:b/>
                <w:bCs/>
                <w:color w:val="000000"/>
              </w:rPr>
              <w:t>7</w:t>
            </w:r>
          </w:p>
        </w:tc>
        <w:tc>
          <w:tcPr>
            <w:tcW w:w="0" w:type="auto"/>
            <w:tcMar>
              <w:top w:w="100" w:type="dxa"/>
              <w:left w:w="120" w:type="dxa"/>
              <w:bottom w:w="100" w:type="dxa"/>
              <w:right w:w="120" w:type="dxa"/>
            </w:tcMar>
            <w:vAlign w:val="center"/>
          </w:tcPr>
          <w:p w:rsidR="00417DD8" w:rsidRPr="00240934" w:rsidRDefault="00EB2436">
            <w:pPr>
              <w:rPr>
                <w:lang w:val="fr-FR"/>
              </w:rPr>
            </w:pPr>
            <w:r w:rsidRPr="00240934">
              <w:rPr>
                <w:color w:val="000000"/>
                <w:lang w:val="fr-FR"/>
              </w:rPr>
              <w:t>La décision est renvoyée à l'ESP32 via le port série, qui affiche « BIENVENUE DANS LE MONDE RÉEL » ou « BIENVENUE DANS LE MONDE VIRTUEL ».</w:t>
            </w:r>
          </w:p>
        </w:tc>
      </w:tr>
      <w:tr w:rsidR="00417DD8" w:rsidRPr="00240934">
        <w:tblPrEx>
          <w:tblCellMar>
            <w:top w:w="0" w:type="dxa"/>
            <w:bottom w:w="0" w:type="dxa"/>
          </w:tblCellMar>
        </w:tblPrEx>
        <w:tc>
          <w:tcPr>
            <w:tcW w:w="0" w:type="auto"/>
            <w:shd w:val="clear" w:color="auto" w:fill="DCE6F1"/>
            <w:tcMar>
              <w:top w:w="100" w:type="dxa"/>
              <w:left w:w="120" w:type="dxa"/>
              <w:bottom w:w="100" w:type="dxa"/>
              <w:right w:w="120" w:type="dxa"/>
            </w:tcMar>
            <w:vAlign w:val="center"/>
          </w:tcPr>
          <w:p w:rsidR="00417DD8" w:rsidRDefault="00EB2436">
            <w:pPr>
              <w:jc w:val="center"/>
            </w:pPr>
            <w:r>
              <w:rPr>
                <w:b/>
                <w:bCs/>
                <w:color w:val="000000"/>
              </w:rPr>
              <w:t>8</w:t>
            </w:r>
          </w:p>
        </w:tc>
        <w:tc>
          <w:tcPr>
            <w:tcW w:w="0" w:type="auto"/>
            <w:tcMar>
              <w:top w:w="100" w:type="dxa"/>
              <w:left w:w="120" w:type="dxa"/>
              <w:bottom w:w="100" w:type="dxa"/>
              <w:right w:w="120" w:type="dxa"/>
            </w:tcMar>
            <w:vAlign w:val="center"/>
          </w:tcPr>
          <w:p w:rsidR="00417DD8" w:rsidRPr="00240934" w:rsidRDefault="00EB2436" w:rsidP="00710C1F">
            <w:pPr>
              <w:rPr>
                <w:lang w:val="fr-FR"/>
              </w:rPr>
            </w:pPr>
            <w:r w:rsidRPr="00240934">
              <w:rPr>
                <w:color w:val="000000"/>
                <w:lang w:val="fr-FR"/>
              </w:rPr>
              <w:t>En pa</w:t>
            </w:r>
            <w:r w:rsidR="00710C1F">
              <w:rPr>
                <w:color w:val="000000"/>
                <w:lang w:val="fr-FR"/>
              </w:rPr>
              <w:t>rallèle, un ordre est envoyé en</w:t>
            </w:r>
            <w:r w:rsidRPr="00240934">
              <w:rPr>
                <w:color w:val="000000"/>
                <w:lang w:val="fr-FR"/>
              </w:rPr>
              <w:t xml:space="preserve"> Delightex pour déclencher l'animation du portail correspondant à la dimension choisie, offrant un rendu visuel immersif synchronisé à l'écran physique.</w:t>
            </w:r>
          </w:p>
        </w:tc>
      </w:tr>
    </w:tbl>
    <w:p w:rsidR="00417DD8" w:rsidRDefault="00EB2436">
      <w:pPr>
        <w:pStyle w:val="Titre2"/>
        <w:spacing w:before="300" w:after="120"/>
      </w:pPr>
      <w:bookmarkStart w:id="11" w:name="_Toc240529663"/>
      <w:r>
        <w:rPr>
          <w:b/>
          <w:bCs/>
          <w:sz w:val="24"/>
          <w:szCs w:val="24"/>
        </w:rPr>
        <w:t>3.6 Illustrations du prototype</w:t>
      </w:r>
      <w:bookmarkEnd w:id="11"/>
    </w:p>
    <w:p w:rsidR="00417DD8" w:rsidRDefault="00157791">
      <w:pPr>
        <w:spacing w:before="200" w:after="80"/>
        <w:jc w:val="center"/>
      </w:pPr>
      <w:r>
        <w:rPr>
          <w:noProof/>
        </w:rPr>
        <w:lastRenderedPageBreak/>
        <mc:AlternateContent>
          <mc:Choice Requires="wps">
            <w:drawing>
              <wp:inline distT="0" distB="0" distL="0" distR="0">
                <wp:extent cx="304800" cy="304800"/>
                <wp:effectExtent l="0" t="0" r="0" b="0"/>
                <wp:docPr id="4" name="Rectangle 4" descr="blob:https://web.whatsapp.com/38795594-1e81-4556-9275-26d2ac19963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ABA696" id="Rectangle 4" o:spid="_x0000_s1026" alt="blob:https://web.whatsapp.com/38795594-1e81-4556-9275-26d2ac19963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Al0uXl6AIAAAIGAAAOAAAAAAAAAAAA&#10;AAAAAC4CAABkcnMvZTJvRG9jLnhtbFBLAQItABQABgAIAAAAIQBMoOks2AAAAAMBAAAPAAAAAAAA&#10;AAAAAAAAAEIFAABkcnMvZG93bnJldi54bWxQSwUGAAAAAAQABADzAAAARwYAAAAA&#10;" filled="f" stroked="f">
                <o:lock v:ext="edit" aspectratio="t"/>
                <w10:anchorlock/>
              </v:rect>
            </w:pict>
          </mc:Fallback>
        </mc:AlternateContent>
      </w:r>
      <w:r>
        <w:rPr>
          <w:noProof/>
        </w:rPr>
        <mc:AlternateContent>
          <mc:Choice Requires="wps">
            <w:drawing>
              <wp:inline distT="0" distB="0" distL="0" distR="0">
                <wp:extent cx="304800" cy="304800"/>
                <wp:effectExtent l="0" t="0" r="0" b="0"/>
                <wp:docPr id="5" name="Rectangle 5" descr="blob:https://web.whatsapp.com/38795594-1e81-4556-9275-26d2ac19963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E1B146" id="Rectangle 5" o:spid="_x0000_s1026" alt="blob:https://web.whatsapp.com/38795594-1e81-4556-9275-26d2ac19963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DgECvO6AIAAAIGAAAOAAAAAAAAAAAA&#10;AAAAAC4CAABkcnMvZTJvRG9jLnhtbFBLAQItABQABgAIAAAAIQBMoOks2AAAAAMBAAAPAAAAAAAA&#10;AAAAAAAAAEIFAABkcnMvZG93bnJldi54bWxQSwUGAAAAAAQABADzAAAARwYAAAAA&#10;" filled="f" stroked="f">
                <o:lock v:ext="edit" aspectratio="t"/>
                <w10:anchorlock/>
              </v:rect>
            </w:pict>
          </mc:Fallback>
        </mc:AlternateContent>
      </w:r>
      <w:r w:rsidR="00EB2436">
        <w:rPr>
          <w:noProof/>
        </w:rPr>
        <w:drawing>
          <wp:inline distT="0" distB="0" distL="0" distR="0">
            <wp:extent cx="2712706" cy="25527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718163" cy="2557835"/>
                    </a:xfrm>
                    <a:prstGeom prst="rect">
                      <a:avLst/>
                    </a:prstGeom>
                  </pic:spPr>
                </pic:pic>
              </a:graphicData>
            </a:graphic>
          </wp:inline>
        </w:drawing>
      </w:r>
    </w:p>
    <w:p w:rsidR="00417DD8" w:rsidRPr="00240934" w:rsidRDefault="00EB2436">
      <w:pPr>
        <w:spacing w:after="240"/>
        <w:jc w:val="center"/>
        <w:rPr>
          <w:lang w:val="fr-FR"/>
        </w:rPr>
      </w:pPr>
      <w:r w:rsidRPr="00240934">
        <w:rPr>
          <w:i/>
          <w:iCs/>
          <w:color w:val="595959"/>
          <w:sz w:val="18"/>
          <w:szCs w:val="18"/>
          <w:lang w:val="fr-FR"/>
        </w:rPr>
        <w:t>Figure 1 — Écran d'accueil de la borne : fenêtre d'attente du scan RFID.</w:t>
      </w:r>
    </w:p>
    <w:p w:rsidR="00417DD8" w:rsidRDefault="00417DD8">
      <w:pPr>
        <w:spacing w:before="200" w:after="80"/>
        <w:jc w:val="center"/>
      </w:pPr>
    </w:p>
    <w:p w:rsidR="00417DD8" w:rsidRPr="00240934" w:rsidRDefault="00EB2436">
      <w:pPr>
        <w:spacing w:after="240"/>
        <w:jc w:val="center"/>
        <w:rPr>
          <w:lang w:val="fr-FR"/>
        </w:rPr>
      </w:pPr>
      <w:r w:rsidRPr="00240934">
        <w:rPr>
          <w:i/>
          <w:iCs/>
          <w:color w:val="595959"/>
          <w:sz w:val="18"/>
          <w:szCs w:val="18"/>
          <w:lang w:val="fr-FR"/>
        </w:rPr>
        <w:t>Figure 2 — Écran affichant la question « Dans quel monde voulez-vous aller ? ».</w:t>
      </w:r>
    </w:p>
    <w:p w:rsidR="00417DD8" w:rsidRDefault="00EB2436">
      <w:pPr>
        <w:spacing w:before="200" w:after="80"/>
        <w:jc w:val="center"/>
      </w:pPr>
      <w:r>
        <w:rPr>
          <w:noProof/>
        </w:rPr>
        <w:drawing>
          <wp:inline distT="0" distB="0" distL="0" distR="0">
            <wp:extent cx="3810000" cy="187642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810000" cy="1876425"/>
                    </a:xfrm>
                    <a:prstGeom prst="rect">
                      <a:avLst/>
                    </a:prstGeom>
                  </pic:spPr>
                </pic:pic>
              </a:graphicData>
            </a:graphic>
          </wp:inline>
        </w:drawing>
      </w:r>
    </w:p>
    <w:p w:rsidR="00417DD8" w:rsidRPr="00240934" w:rsidRDefault="00EB2436">
      <w:pPr>
        <w:spacing w:after="240"/>
        <w:jc w:val="center"/>
        <w:rPr>
          <w:lang w:val="fr-FR"/>
        </w:rPr>
      </w:pPr>
      <w:r w:rsidRPr="00240934">
        <w:rPr>
          <w:i/>
          <w:iCs/>
          <w:color w:val="595959"/>
          <w:sz w:val="18"/>
          <w:szCs w:val="18"/>
          <w:lang w:val="fr-FR"/>
        </w:rPr>
        <w:t>Figure 3 — Tableau Trello de suivi du sprint (organisation Lundi → Vendredi).</w:t>
      </w:r>
    </w:p>
    <w:p w:rsidR="00417DD8" w:rsidRDefault="00EB2436">
      <w:pPr>
        <w:pStyle w:val="Titre1"/>
        <w:pBdr>
          <w:bottom w:val="single" w:sz="6" w:space="4" w:color="1F3864"/>
        </w:pBdr>
        <w:spacing w:before="400" w:after="200"/>
      </w:pPr>
      <w:bookmarkStart w:id="12" w:name="_Toc240529664"/>
      <w:r>
        <w:rPr>
          <w:b/>
          <w:bCs/>
          <w:color w:val="1F3864"/>
          <w:sz w:val="30"/>
          <w:szCs w:val="30"/>
        </w:rPr>
        <w:t>IV. Difficultés rencontrées</w:t>
      </w:r>
      <w:bookmarkEnd w:id="12"/>
    </w:p>
    <w:p w:rsidR="00417DD8" w:rsidRPr="00240934" w:rsidRDefault="00EB2436">
      <w:pPr>
        <w:pStyle w:val="Paragraphedeliste"/>
        <w:numPr>
          <w:ilvl w:val="0"/>
          <w:numId w:val="2"/>
        </w:numPr>
        <w:spacing w:after="80"/>
        <w:rPr>
          <w:lang w:val="fr-FR"/>
        </w:rPr>
      </w:pPr>
      <w:r w:rsidRPr="00240934">
        <w:rPr>
          <w:sz w:val="22"/>
          <w:szCs w:val="22"/>
          <w:lang w:val="fr-FR"/>
        </w:rPr>
        <w:t>Synchronisation matérielle/logicielle : coordonner la fenêtre de scan RFID (bloquante côté ESP32) avec la capture audio pilotée depuis le PC a nécessité de revoir le protocole de communication série pour éviter les blocages croisés.</w:t>
      </w:r>
    </w:p>
    <w:p w:rsidR="00417DD8" w:rsidRPr="00240934" w:rsidRDefault="00EB2436">
      <w:pPr>
        <w:pStyle w:val="Paragraphedeliste"/>
        <w:numPr>
          <w:ilvl w:val="0"/>
          <w:numId w:val="2"/>
        </w:numPr>
        <w:spacing w:after="80"/>
        <w:rPr>
          <w:lang w:val="fr-FR"/>
        </w:rPr>
      </w:pPr>
      <w:r w:rsidRPr="00240934">
        <w:rPr>
          <w:sz w:val="22"/>
          <w:szCs w:val="22"/>
          <w:lang w:val="fr-FR"/>
        </w:rPr>
        <w:t xml:space="preserve">Latence cumulée de la chaîne IA : la succession enregistrement → transcription → inférence LLM pouvait dépasser la seconde perçue comme acceptable ; un ajustement des paramètres (durée d'enregistrement, modèle </w:t>
      </w:r>
      <w:r w:rsidR="00710C1F">
        <w:rPr>
          <w:sz w:val="22"/>
          <w:szCs w:val="22"/>
          <w:lang w:val="fr-FR"/>
        </w:rPr>
        <w:t>du micro</w:t>
      </w:r>
      <w:r w:rsidRPr="00240934">
        <w:rPr>
          <w:sz w:val="22"/>
          <w:szCs w:val="22"/>
          <w:lang w:val="fr-FR"/>
        </w:rPr>
        <w:t>« turbo », limitation du nombre de tokens du LLM) a permis de ramener le temps de réponse sous les deux secondes.</w:t>
      </w:r>
    </w:p>
    <w:p w:rsidR="00417DD8" w:rsidRPr="00240934" w:rsidRDefault="00EB2436">
      <w:pPr>
        <w:pStyle w:val="Paragraphedeliste"/>
        <w:numPr>
          <w:ilvl w:val="0"/>
          <w:numId w:val="2"/>
        </w:numPr>
        <w:spacing w:after="80"/>
        <w:rPr>
          <w:lang w:val="fr-FR"/>
        </w:rPr>
      </w:pPr>
      <w:r w:rsidRPr="00240934">
        <w:rPr>
          <w:sz w:val="22"/>
          <w:szCs w:val="22"/>
          <w:lang w:val="fr-FR"/>
        </w:rPr>
        <w:t>Robustesse de la reconnaissance vocale en environnement bruyant (salle de workshop) : plusieurs faux négatifs ont été observés, corrigés en partie par un filtrage du niveau sonore avant envoi à l'API.</w:t>
      </w:r>
    </w:p>
    <w:p w:rsidR="00417DD8" w:rsidRPr="00240934" w:rsidRDefault="00EB2436">
      <w:pPr>
        <w:pStyle w:val="Paragraphedeliste"/>
        <w:numPr>
          <w:ilvl w:val="0"/>
          <w:numId w:val="2"/>
        </w:numPr>
        <w:spacing w:after="80"/>
        <w:rPr>
          <w:lang w:val="fr-FR"/>
        </w:rPr>
      </w:pPr>
      <w:r w:rsidRPr="00240934">
        <w:rPr>
          <w:sz w:val="22"/>
          <w:szCs w:val="22"/>
          <w:lang w:val="fr-FR"/>
        </w:rPr>
        <w:t>Alimentation et câblage : le montage sur breadboard, dense (RFID + LCD + alimentation externe), a généré plusieurs faux contacts avant le passage au boîtier définitif issu du myDiL.</w:t>
      </w:r>
    </w:p>
    <w:p w:rsidR="00417DD8" w:rsidRPr="00240934" w:rsidRDefault="00EB2436">
      <w:pPr>
        <w:pStyle w:val="Paragraphedeliste"/>
        <w:numPr>
          <w:ilvl w:val="0"/>
          <w:numId w:val="2"/>
        </w:numPr>
        <w:spacing w:after="80"/>
        <w:rPr>
          <w:lang w:val="fr-FR"/>
        </w:rPr>
      </w:pPr>
      <w:r w:rsidRPr="00240934">
        <w:rPr>
          <w:sz w:val="22"/>
          <w:szCs w:val="22"/>
          <w:lang w:val="fr-FR"/>
        </w:rPr>
        <w:t>Gestion sécurisée de la clé API : nécessité de retirer la clé Groq en clair du code source avant tout dépôt public sur Git, au profit d'une variable d'environnement.</w:t>
      </w:r>
    </w:p>
    <w:p w:rsidR="00417DD8" w:rsidRDefault="00EB2436">
      <w:pPr>
        <w:pStyle w:val="Titre1"/>
        <w:pBdr>
          <w:bottom w:val="single" w:sz="6" w:space="4" w:color="1F3864"/>
        </w:pBdr>
        <w:spacing w:before="400" w:after="200"/>
      </w:pPr>
      <w:bookmarkStart w:id="13" w:name="_Toc240529665"/>
      <w:r>
        <w:rPr>
          <w:b/>
          <w:bCs/>
          <w:color w:val="1F3864"/>
          <w:sz w:val="30"/>
          <w:szCs w:val="30"/>
        </w:rPr>
        <w:t>V. Axes d'amélioration</w:t>
      </w:r>
      <w:bookmarkEnd w:id="13"/>
    </w:p>
    <w:p w:rsidR="00417DD8" w:rsidRPr="00240934" w:rsidRDefault="00EB2436">
      <w:pPr>
        <w:pStyle w:val="Paragraphedeliste"/>
        <w:numPr>
          <w:ilvl w:val="0"/>
          <w:numId w:val="2"/>
        </w:numPr>
        <w:spacing w:after="80"/>
        <w:rPr>
          <w:lang w:val="fr-FR"/>
        </w:rPr>
      </w:pPr>
      <w:r w:rsidRPr="00240934">
        <w:rPr>
          <w:sz w:val="22"/>
          <w:szCs w:val="22"/>
          <w:lang w:val="fr-FR"/>
        </w:rPr>
        <w:t>Externaliser la clé API Groq dans un fichier de configuration/variable d'environnement (.env</w:t>
      </w:r>
      <w:r w:rsidR="00710C1F">
        <w:rPr>
          <w:sz w:val="22"/>
          <w:szCs w:val="22"/>
          <w:lang w:val="fr-FR"/>
        </w:rPr>
        <w:t xml:space="preserve"> </w:t>
      </w:r>
      <w:r w:rsidRPr="00240934">
        <w:rPr>
          <w:sz w:val="22"/>
          <w:szCs w:val="22"/>
          <w:lang w:val="fr-FR"/>
        </w:rPr>
        <w:t>) non versionné, pour renforcer la sécurité du dépôt Git.</w:t>
      </w:r>
    </w:p>
    <w:p w:rsidR="00417DD8" w:rsidRPr="00240934" w:rsidRDefault="00EB2436">
      <w:pPr>
        <w:pStyle w:val="Paragraphedeliste"/>
        <w:numPr>
          <w:ilvl w:val="0"/>
          <w:numId w:val="2"/>
        </w:numPr>
        <w:spacing w:after="80"/>
        <w:rPr>
          <w:lang w:val="fr-FR"/>
        </w:rPr>
      </w:pPr>
      <w:r w:rsidRPr="00240934">
        <w:rPr>
          <w:sz w:val="22"/>
          <w:szCs w:val="22"/>
          <w:lang w:val="fr-FR"/>
        </w:rPr>
        <w:lastRenderedPageBreak/>
        <w:t>Ajouter une détection de fin de parole (VAD – Voice Activity Detection) afin de ne plus imposer une durée d'enregistrement fixe de 5 secondes et fluidifier l'interaction.</w:t>
      </w:r>
    </w:p>
    <w:p w:rsidR="00417DD8" w:rsidRPr="00240934" w:rsidRDefault="00EB2436">
      <w:pPr>
        <w:pStyle w:val="Paragraphedeliste"/>
        <w:numPr>
          <w:ilvl w:val="0"/>
          <w:numId w:val="2"/>
        </w:numPr>
        <w:spacing w:after="80"/>
        <w:rPr>
          <w:lang w:val="fr-FR"/>
        </w:rPr>
      </w:pPr>
      <w:r w:rsidRPr="00240934">
        <w:rPr>
          <w:sz w:val="22"/>
          <w:szCs w:val="22"/>
          <w:lang w:val="fr-FR"/>
        </w:rPr>
        <w:t>Mettre en cache localement un modèle de repli (règles par mots-clés) permettant à la borne de continuer à fonctionner en cas d'indisponibilité réseau ou de l'API Groq.</w:t>
      </w:r>
    </w:p>
    <w:p w:rsidR="00417DD8" w:rsidRPr="00240934" w:rsidRDefault="00EB2436">
      <w:pPr>
        <w:pStyle w:val="Paragraphedeliste"/>
        <w:numPr>
          <w:ilvl w:val="0"/>
          <w:numId w:val="2"/>
        </w:numPr>
        <w:spacing w:after="80"/>
        <w:rPr>
          <w:lang w:val="fr-FR"/>
        </w:rPr>
      </w:pPr>
      <w:r w:rsidRPr="00240934">
        <w:rPr>
          <w:sz w:val="22"/>
          <w:szCs w:val="22"/>
          <w:lang w:val="fr-FR"/>
        </w:rPr>
        <w:t>Enrichir l'intégration Delightex avec davantage de scènes intermédiaires (transition, chargement du portail) pour renforcer l'effet « spectaculaire » attendu par le barème national.</w:t>
      </w:r>
    </w:p>
    <w:p w:rsidR="00417DD8" w:rsidRPr="00240934" w:rsidRDefault="00EB2436">
      <w:pPr>
        <w:pStyle w:val="Paragraphedeliste"/>
        <w:numPr>
          <w:ilvl w:val="0"/>
          <w:numId w:val="2"/>
        </w:numPr>
        <w:spacing w:after="80"/>
        <w:rPr>
          <w:lang w:val="fr-FR"/>
        </w:rPr>
      </w:pPr>
      <w:r w:rsidRPr="00240934">
        <w:rPr>
          <w:sz w:val="22"/>
          <w:szCs w:val="22"/>
          <w:lang w:val="fr-FR"/>
        </w:rPr>
        <w:t>Ajouter un capteur de présence (PIR) en amont du scan RFID afin de réactiver automatiquement la borne en mode veille, pour une expérience davantage autonome lors de la démonstration en direct.</w:t>
      </w:r>
    </w:p>
    <w:p w:rsidR="00417DD8" w:rsidRPr="00240934" w:rsidRDefault="00EB2436">
      <w:pPr>
        <w:pStyle w:val="Paragraphedeliste"/>
        <w:numPr>
          <w:ilvl w:val="0"/>
          <w:numId w:val="2"/>
        </w:numPr>
        <w:spacing w:after="80"/>
        <w:rPr>
          <w:lang w:val="fr-FR"/>
        </w:rPr>
      </w:pPr>
      <w:r w:rsidRPr="00240934">
        <w:rPr>
          <w:sz w:val="22"/>
          <w:szCs w:val="22"/>
          <w:lang w:val="fr-FR"/>
        </w:rPr>
        <w:t>Industrialiser le boîtier (finitions, câblage interne propre, alimentation intégrée) pour une meilleure impression esthétique lors de la notation « Impact Visuel &amp; Cohérence de la Machine ».</w:t>
      </w:r>
    </w:p>
    <w:p w:rsidR="00417DD8" w:rsidRPr="00240934" w:rsidRDefault="00EB2436">
      <w:pPr>
        <w:pStyle w:val="Titre1"/>
        <w:pBdr>
          <w:bottom w:val="single" w:sz="6" w:space="4" w:color="1F3864"/>
        </w:pBdr>
        <w:spacing w:before="400" w:after="200"/>
        <w:rPr>
          <w:lang w:val="fr-FR"/>
        </w:rPr>
      </w:pPr>
      <w:bookmarkStart w:id="14" w:name="_Toc240529666"/>
      <w:r w:rsidRPr="00240934">
        <w:rPr>
          <w:b/>
          <w:bCs/>
          <w:color w:val="1F3864"/>
          <w:sz w:val="30"/>
          <w:szCs w:val="30"/>
          <w:lang w:val="fr-FR"/>
        </w:rPr>
        <w:t>VI. Conclusion</w:t>
      </w:r>
      <w:bookmarkEnd w:id="14"/>
    </w:p>
    <w:p w:rsidR="00417DD8" w:rsidRPr="00240934" w:rsidRDefault="00EB2436">
      <w:pPr>
        <w:spacing w:after="160" w:line="300" w:lineRule="auto"/>
        <w:rPr>
          <w:lang w:val="fr-FR"/>
        </w:rPr>
      </w:pPr>
      <w:r w:rsidRPr="00240934">
        <w:rPr>
          <w:sz w:val="22"/>
          <w:szCs w:val="22"/>
          <w:lang w:val="fr-FR"/>
        </w:rPr>
        <w:t>Le Portail Inter-Dimensionnel RickLab™ répond pleinement aux exigences du Workshop National B2 : il embarque un microcontrôleur ESP32, mobilise les ressources de fabrication numérique du myDiL, et intègre une véritable chaîne logicielle articulant reconnaissance vocale, intelligence artificielle générative et rendu visuel immersif. Au-delà de l'aspect fonctionnel, le prototype porte une véritable intention narrative : transformer une interaction technique — l'authentification et le choix d'un utilisateur — en une expérience spectaculaire fidèle à l'esprit de l'univers Rick et Morty.</w:t>
      </w:r>
    </w:p>
    <w:p w:rsidR="00417DD8" w:rsidRPr="00240934" w:rsidRDefault="00EB2436">
      <w:pPr>
        <w:spacing w:after="160" w:line="300" w:lineRule="auto"/>
        <w:rPr>
          <w:lang w:val="fr-FR"/>
        </w:rPr>
      </w:pPr>
      <w:r w:rsidRPr="00240934">
        <w:rPr>
          <w:sz w:val="22"/>
          <w:szCs w:val="22"/>
          <w:lang w:val="fr-FR"/>
        </w:rPr>
        <w:t>Les difficultés rencontrées, notamment sur la latence de la chaîne IA et la robustesse du montage électronique, ont été documentées et en grande partie résolues au cours du sprint ; les axes d'amélioration identifiés tracent une feuille de route claire pour fiabiliser davantage le prototype avant la soutenance et, potentiellement, la finale nationale du 30 septembre 2026.</w:t>
      </w:r>
    </w:p>
    <w:p w:rsidR="00417DD8" w:rsidRPr="00240934" w:rsidRDefault="00EB2436">
      <w:pPr>
        <w:rPr>
          <w:lang w:val="fr-FR"/>
        </w:rPr>
      </w:pPr>
      <w:r w:rsidRPr="00240934">
        <w:rPr>
          <w:lang w:val="fr-FR"/>
        </w:rPr>
        <w:br w:type="page"/>
      </w:r>
    </w:p>
    <w:p w:rsidR="00417DD8" w:rsidRPr="00240934" w:rsidRDefault="00EB2436">
      <w:pPr>
        <w:pStyle w:val="Titre1"/>
        <w:pBdr>
          <w:bottom w:val="single" w:sz="6" w:space="4" w:color="1F3864"/>
        </w:pBdr>
        <w:spacing w:before="400" w:after="200"/>
        <w:rPr>
          <w:lang w:val="fr-FR"/>
        </w:rPr>
      </w:pPr>
      <w:bookmarkStart w:id="15" w:name="_Toc240529667"/>
      <w:r w:rsidRPr="00240934">
        <w:rPr>
          <w:b/>
          <w:bCs/>
          <w:color w:val="1F3864"/>
          <w:sz w:val="30"/>
          <w:szCs w:val="30"/>
          <w:lang w:val="fr-FR"/>
        </w:rPr>
        <w:lastRenderedPageBreak/>
        <w:t>Annexes</w:t>
      </w:r>
      <w:bookmarkEnd w:id="15"/>
    </w:p>
    <w:p w:rsidR="00417DD8" w:rsidRDefault="00157791" w:rsidP="00157791">
      <w:pPr>
        <w:pStyle w:val="Paragraphedeliste"/>
        <w:numPr>
          <w:ilvl w:val="0"/>
          <w:numId w:val="2"/>
        </w:numPr>
        <w:spacing w:after="80"/>
        <w:rPr>
          <w:lang w:val="fr-FR"/>
        </w:rPr>
      </w:pPr>
      <w:r>
        <w:rPr>
          <w:lang w:val="fr-FR"/>
        </w:rPr>
        <w:t xml:space="preserve">Lien du </w:t>
      </w:r>
      <w:proofErr w:type="spellStart"/>
      <w:r>
        <w:rPr>
          <w:lang w:val="fr-FR"/>
        </w:rPr>
        <w:t>github</w:t>
      </w:r>
      <w:proofErr w:type="spellEnd"/>
      <w:r>
        <w:rPr>
          <w:lang w:val="fr-FR"/>
        </w:rPr>
        <w:t xml:space="preserve"> : </w:t>
      </w:r>
      <w:hyperlink r:id="rId9" w:history="1">
        <w:r w:rsidRPr="007F3204">
          <w:rPr>
            <w:rStyle w:val="Lienhypertexte"/>
            <w:lang w:val="fr-FR"/>
          </w:rPr>
          <w:t>https://github.com/djiongodontsi/Univers-des-mondes-/blob/main/systeme.ino</w:t>
        </w:r>
      </w:hyperlink>
    </w:p>
    <w:p w:rsidR="00157791" w:rsidRDefault="00157791" w:rsidP="00157791">
      <w:pPr>
        <w:pStyle w:val="Paragraphedeliste"/>
        <w:numPr>
          <w:ilvl w:val="0"/>
          <w:numId w:val="2"/>
        </w:numPr>
        <w:spacing w:after="80"/>
        <w:rPr>
          <w:lang w:val="fr-FR"/>
        </w:rPr>
      </w:pPr>
      <w:r>
        <w:rPr>
          <w:lang w:val="fr-FR"/>
        </w:rPr>
        <w:t xml:space="preserve">Lien du </w:t>
      </w:r>
      <w:proofErr w:type="spellStart"/>
      <w:r>
        <w:rPr>
          <w:lang w:val="fr-FR"/>
        </w:rPr>
        <w:t>tré</w:t>
      </w:r>
      <w:r w:rsidRPr="00157791">
        <w:rPr>
          <w:lang w:val="fr-FR"/>
        </w:rPr>
        <w:t>llo</w:t>
      </w:r>
      <w:proofErr w:type="spellEnd"/>
      <w:r w:rsidRPr="00157791">
        <w:rPr>
          <w:lang w:val="fr-FR"/>
        </w:rPr>
        <w:t xml:space="preserve"> : </w:t>
      </w:r>
      <w:hyperlink r:id="rId10" w:history="1">
        <w:r w:rsidRPr="007F3204">
          <w:rPr>
            <w:rStyle w:val="Lienhypertexte"/>
            <w:lang w:val="fr-FR"/>
          </w:rPr>
          <w:t>https://trello.com/b/mPibDy3p</w:t>
        </w:r>
      </w:hyperlink>
    </w:p>
    <w:p w:rsidR="00157791" w:rsidRDefault="00157791" w:rsidP="00157791">
      <w:pPr>
        <w:pStyle w:val="Paragraphedeliste"/>
        <w:numPr>
          <w:ilvl w:val="0"/>
          <w:numId w:val="2"/>
        </w:numPr>
        <w:spacing w:after="80"/>
        <w:rPr>
          <w:lang w:val="fr-FR"/>
        </w:rPr>
      </w:pPr>
      <w:r>
        <w:rPr>
          <w:lang w:val="fr-FR"/>
        </w:rPr>
        <w:t xml:space="preserve">Lien du monde virtuel : </w:t>
      </w:r>
      <w:r w:rsidRPr="00157791">
        <w:rPr>
          <w:lang w:val="fr-FR"/>
        </w:rPr>
        <w:t>https://edu.delightex.com/BTX-AUK</w:t>
      </w:r>
    </w:p>
    <w:p w:rsidR="00157791" w:rsidRDefault="00157791" w:rsidP="00157791">
      <w:pPr>
        <w:pStyle w:val="Paragraphedeliste"/>
        <w:numPr>
          <w:ilvl w:val="0"/>
          <w:numId w:val="2"/>
        </w:numPr>
        <w:spacing w:after="80"/>
        <w:rPr>
          <w:lang w:val="fr-FR"/>
        </w:rPr>
      </w:pPr>
      <w:r>
        <w:rPr>
          <w:lang w:val="fr-FR"/>
        </w:rPr>
        <w:t xml:space="preserve">Lien du monde </w:t>
      </w:r>
      <w:proofErr w:type="spellStart"/>
      <w:r>
        <w:rPr>
          <w:lang w:val="fr-FR"/>
        </w:rPr>
        <w:t>reel</w:t>
      </w:r>
      <w:proofErr w:type="spellEnd"/>
      <w:r>
        <w:rPr>
          <w:lang w:val="fr-FR"/>
        </w:rPr>
        <w:t xml:space="preserve"> : </w:t>
      </w:r>
      <w:hyperlink r:id="rId11" w:history="1">
        <w:r w:rsidRPr="007F3204">
          <w:rPr>
            <w:rStyle w:val="Lienhypertexte"/>
            <w:lang w:val="fr-FR"/>
          </w:rPr>
          <w:t>https://edu.delightex.com/LDL-ACG</w:t>
        </w:r>
      </w:hyperlink>
    </w:p>
    <w:p w:rsidR="00157791" w:rsidRPr="00240934" w:rsidRDefault="00157791" w:rsidP="00157791">
      <w:pPr>
        <w:pStyle w:val="Paragraphedeliste"/>
        <w:spacing w:after="80"/>
        <w:ind w:left="420"/>
        <w:rPr>
          <w:lang w:val="fr-FR"/>
        </w:rPr>
      </w:pPr>
    </w:p>
    <w:sectPr w:rsidR="00157791" w:rsidRPr="00240934">
      <w:headerReference w:type="default" r:id="rId12"/>
      <w:footerReference w:type="default" r:id="rId13"/>
      <w:pgSz w:w="11906" w:h="16838"/>
      <w:pgMar w:top="1000" w:right="1100" w:bottom="1000" w:left="110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94F" w:rsidRDefault="00CB294F">
      <w:r>
        <w:separator/>
      </w:r>
    </w:p>
  </w:endnote>
  <w:endnote w:type="continuationSeparator" w:id="0">
    <w:p w:rsidR="00CB294F" w:rsidRDefault="00CB2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436" w:rsidRDefault="00EB2436">
    <w:pPr>
      <w:jc w:val="center"/>
    </w:pPr>
    <w:r>
      <w:rPr>
        <w:color w:val="595959"/>
        <w:sz w:val="16"/>
        <w:szCs w:val="16"/>
      </w:rPr>
      <w:t xml:space="preserve">EPSI — myDiL — Workshop B2 2026-27  —  Page </w:t>
    </w:r>
    <w:r>
      <w:rPr>
        <w:color w:val="595959"/>
        <w:sz w:val="16"/>
        <w:szCs w:val="16"/>
      </w:rPr>
      <w:fldChar w:fldCharType="begin"/>
    </w:r>
    <w:r>
      <w:rPr>
        <w:color w:val="595959"/>
        <w:sz w:val="16"/>
        <w:szCs w:val="16"/>
      </w:rPr>
      <w:instrText>PAGE</w:instrText>
    </w:r>
    <w:r>
      <w:rPr>
        <w:color w:val="595959"/>
        <w:sz w:val="16"/>
        <w:szCs w:val="16"/>
      </w:rPr>
      <w:fldChar w:fldCharType="separate"/>
    </w:r>
    <w:r w:rsidR="00632883">
      <w:rPr>
        <w:noProof/>
        <w:color w:val="595959"/>
        <w:sz w:val="16"/>
        <w:szCs w:val="16"/>
      </w:rPr>
      <w:t>8</w:t>
    </w:r>
    <w:r>
      <w:rPr>
        <w:color w:val="595959"/>
        <w:sz w:val="16"/>
        <w:szCs w:val="16"/>
      </w:rPr>
      <w:fldChar w:fldCharType="end"/>
    </w:r>
    <w:r>
      <w:rPr>
        <w:color w:val="595959"/>
        <w:sz w:val="16"/>
        <w:szCs w:val="16"/>
      </w:rPr>
      <w:t xml:space="preserve"> / </w:t>
    </w:r>
    <w:r>
      <w:rPr>
        <w:color w:val="595959"/>
        <w:sz w:val="16"/>
        <w:szCs w:val="16"/>
      </w:rPr>
      <w:fldChar w:fldCharType="begin"/>
    </w:r>
    <w:r>
      <w:rPr>
        <w:color w:val="595959"/>
        <w:sz w:val="16"/>
        <w:szCs w:val="16"/>
      </w:rPr>
      <w:instrText>NUMPAGES</w:instrText>
    </w:r>
    <w:r>
      <w:rPr>
        <w:color w:val="595959"/>
        <w:sz w:val="16"/>
        <w:szCs w:val="16"/>
      </w:rPr>
      <w:fldChar w:fldCharType="separate"/>
    </w:r>
    <w:r w:rsidR="00632883">
      <w:rPr>
        <w:noProof/>
        <w:color w:val="595959"/>
        <w:sz w:val="16"/>
        <w:szCs w:val="16"/>
      </w:rPr>
      <w:t>10</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94F" w:rsidRDefault="00CB294F">
      <w:r>
        <w:separator/>
      </w:r>
    </w:p>
  </w:footnote>
  <w:footnote w:type="continuationSeparator" w:id="0">
    <w:p w:rsidR="00CB294F" w:rsidRDefault="00CB29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436" w:rsidRDefault="00EB2436">
    <w:pPr>
      <w:jc w:val="right"/>
    </w:pPr>
    <w:r>
      <w:rPr>
        <w:i/>
        <w:iCs/>
        <w:color w:val="595959"/>
        <w:sz w:val="16"/>
        <w:szCs w:val="16"/>
      </w:rPr>
      <w:t>RickLab™ — Portail Inter-Dimensionnel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EA6C9A"/>
    <w:multiLevelType w:val="hybridMultilevel"/>
    <w:tmpl w:val="3070A590"/>
    <w:lvl w:ilvl="0" w:tplc="144A9D48">
      <w:start w:val="1"/>
      <w:numFmt w:val="bullet"/>
      <w:lvlText w:val="●"/>
      <w:lvlJc w:val="left"/>
      <w:pPr>
        <w:ind w:left="720" w:hanging="360"/>
      </w:pPr>
    </w:lvl>
    <w:lvl w:ilvl="1" w:tplc="7F4648F0">
      <w:start w:val="1"/>
      <w:numFmt w:val="bullet"/>
      <w:lvlText w:val="○"/>
      <w:lvlJc w:val="left"/>
      <w:pPr>
        <w:ind w:left="1440" w:hanging="360"/>
      </w:pPr>
    </w:lvl>
    <w:lvl w:ilvl="2" w:tplc="A43896EA">
      <w:start w:val="1"/>
      <w:numFmt w:val="bullet"/>
      <w:lvlText w:val="■"/>
      <w:lvlJc w:val="left"/>
      <w:pPr>
        <w:ind w:left="2160" w:hanging="360"/>
      </w:pPr>
    </w:lvl>
    <w:lvl w:ilvl="3" w:tplc="1DE06BD6">
      <w:start w:val="1"/>
      <w:numFmt w:val="bullet"/>
      <w:lvlText w:val="●"/>
      <w:lvlJc w:val="left"/>
      <w:pPr>
        <w:ind w:left="2880" w:hanging="360"/>
      </w:pPr>
    </w:lvl>
    <w:lvl w:ilvl="4" w:tplc="55EA578C">
      <w:start w:val="1"/>
      <w:numFmt w:val="bullet"/>
      <w:lvlText w:val="○"/>
      <w:lvlJc w:val="left"/>
      <w:pPr>
        <w:ind w:left="3600" w:hanging="360"/>
      </w:pPr>
    </w:lvl>
    <w:lvl w:ilvl="5" w:tplc="F6107A30">
      <w:start w:val="1"/>
      <w:numFmt w:val="bullet"/>
      <w:lvlText w:val="■"/>
      <w:lvlJc w:val="left"/>
      <w:pPr>
        <w:ind w:left="4320" w:hanging="360"/>
      </w:pPr>
    </w:lvl>
    <w:lvl w:ilvl="6" w:tplc="16A299C6">
      <w:start w:val="1"/>
      <w:numFmt w:val="bullet"/>
      <w:lvlText w:val="●"/>
      <w:lvlJc w:val="left"/>
      <w:pPr>
        <w:ind w:left="5040" w:hanging="360"/>
      </w:pPr>
    </w:lvl>
    <w:lvl w:ilvl="7" w:tplc="E6FA9486">
      <w:start w:val="1"/>
      <w:numFmt w:val="bullet"/>
      <w:lvlText w:val="●"/>
      <w:lvlJc w:val="left"/>
      <w:pPr>
        <w:ind w:left="5760" w:hanging="360"/>
      </w:pPr>
    </w:lvl>
    <w:lvl w:ilvl="8" w:tplc="601EF26C">
      <w:start w:val="1"/>
      <w:numFmt w:val="bullet"/>
      <w:lvlText w:val="●"/>
      <w:lvlJc w:val="left"/>
      <w:pPr>
        <w:ind w:left="6480" w:hanging="360"/>
      </w:pPr>
    </w:lvl>
  </w:abstractNum>
  <w:abstractNum w:abstractNumId="1" w15:restartNumberingAfterBreak="0">
    <w:nsid w:val="54B30F39"/>
    <w:multiLevelType w:val="hybridMultilevel"/>
    <w:tmpl w:val="6D30433C"/>
    <w:lvl w:ilvl="0" w:tplc="CAF829B8">
      <w:start w:val="1"/>
      <w:numFmt w:val="bullet"/>
      <w:lvlText w:val="•"/>
      <w:lvlJc w:val="left"/>
      <w:pPr>
        <w:ind w:left="420" w:hanging="240"/>
      </w:pPr>
    </w:lvl>
    <w:lvl w:ilvl="1" w:tplc="FC4C93E4">
      <w:start w:val="1"/>
      <w:numFmt w:val="bullet"/>
      <w:lvlText w:val="◦"/>
      <w:lvlJc w:val="left"/>
      <w:pPr>
        <w:ind w:left="820" w:hanging="240"/>
      </w:pPr>
    </w:lvl>
    <w:lvl w:ilvl="2" w:tplc="3B2C7B20">
      <w:numFmt w:val="decimal"/>
      <w:lvlText w:val=""/>
      <w:lvlJc w:val="left"/>
    </w:lvl>
    <w:lvl w:ilvl="3" w:tplc="0212B80E">
      <w:numFmt w:val="decimal"/>
      <w:lvlText w:val=""/>
      <w:lvlJc w:val="left"/>
    </w:lvl>
    <w:lvl w:ilvl="4" w:tplc="65EEC15E">
      <w:numFmt w:val="decimal"/>
      <w:lvlText w:val=""/>
      <w:lvlJc w:val="left"/>
    </w:lvl>
    <w:lvl w:ilvl="5" w:tplc="E50CA3A8">
      <w:numFmt w:val="decimal"/>
      <w:lvlText w:val=""/>
      <w:lvlJc w:val="left"/>
    </w:lvl>
    <w:lvl w:ilvl="6" w:tplc="14462550">
      <w:numFmt w:val="decimal"/>
      <w:lvlText w:val=""/>
      <w:lvlJc w:val="left"/>
    </w:lvl>
    <w:lvl w:ilvl="7" w:tplc="D3E45AE8">
      <w:numFmt w:val="decimal"/>
      <w:lvlText w:val=""/>
      <w:lvlJc w:val="left"/>
    </w:lvl>
    <w:lvl w:ilvl="8" w:tplc="DD8A93B4">
      <w:numFmt w:val="decimal"/>
      <w:lvlText w:val=""/>
      <w:lvlJc w:val="left"/>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7DD8"/>
    <w:rsid w:val="00132AC4"/>
    <w:rsid w:val="00157791"/>
    <w:rsid w:val="00225812"/>
    <w:rsid w:val="00240934"/>
    <w:rsid w:val="002B2198"/>
    <w:rsid w:val="002B72D3"/>
    <w:rsid w:val="00417DD8"/>
    <w:rsid w:val="00632883"/>
    <w:rsid w:val="00710C1F"/>
    <w:rsid w:val="007533EB"/>
    <w:rsid w:val="00CB294F"/>
    <w:rsid w:val="00CB4BAA"/>
    <w:rsid w:val="00D24724"/>
    <w:rsid w:val="00EB2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7D942"/>
  <w15:docId w15:val="{3C7C1C7F-3A04-4F36-8029-9EFCFCBA5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436"/>
  </w:style>
  <w:style w:type="paragraph" w:styleId="Titre1">
    <w:name w:val="heading 1"/>
    <w:qFormat/>
    <w:pPr>
      <w:outlineLvl w:val="0"/>
    </w:pPr>
    <w:rPr>
      <w:color w:val="2E74B5"/>
      <w:sz w:val="32"/>
      <w:szCs w:val="32"/>
    </w:rPr>
  </w:style>
  <w:style w:type="paragraph" w:styleId="Titre2">
    <w:name w:val="heading 2"/>
    <w:qFormat/>
    <w:pPr>
      <w:outlineLvl w:val="1"/>
    </w:pPr>
    <w:rPr>
      <w:color w:val="2E74B5"/>
      <w:sz w:val="26"/>
      <w:szCs w:val="26"/>
    </w:rPr>
  </w:style>
  <w:style w:type="paragraph" w:styleId="Titre3">
    <w:name w:val="heading 3"/>
    <w:qFormat/>
    <w:pPr>
      <w:outlineLvl w:val="2"/>
    </w:pPr>
    <w:rPr>
      <w:color w:val="1F4D78"/>
      <w:sz w:val="24"/>
      <w:szCs w:val="24"/>
    </w:rPr>
  </w:style>
  <w:style w:type="paragraph" w:styleId="Titre4">
    <w:name w:val="heading 4"/>
    <w:qFormat/>
    <w:pPr>
      <w:outlineLvl w:val="3"/>
    </w:pPr>
    <w:rPr>
      <w:i/>
      <w:iCs/>
      <w:color w:val="2E74B5"/>
    </w:rPr>
  </w:style>
  <w:style w:type="paragraph" w:styleId="Titre5">
    <w:name w:val="heading 5"/>
    <w:qFormat/>
    <w:pPr>
      <w:outlineLvl w:val="4"/>
    </w:pPr>
    <w:rPr>
      <w:color w:val="2E74B5"/>
    </w:rPr>
  </w:style>
  <w:style w:type="paragraph" w:styleId="Titre6">
    <w:name w:val="heading 6"/>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 w:type="paragraph" w:styleId="TM1">
    <w:name w:val="toc 1"/>
    <w:basedOn w:val="Normal"/>
    <w:next w:val="Normal"/>
    <w:autoRedefine/>
    <w:uiPriority w:val="39"/>
    <w:unhideWhenUsed/>
    <w:rsid w:val="00240934"/>
    <w:pPr>
      <w:spacing w:after="100"/>
    </w:pPr>
  </w:style>
  <w:style w:type="paragraph" w:styleId="TM2">
    <w:name w:val="toc 2"/>
    <w:basedOn w:val="Normal"/>
    <w:next w:val="Normal"/>
    <w:autoRedefine/>
    <w:uiPriority w:val="39"/>
    <w:unhideWhenUsed/>
    <w:rsid w:val="00240934"/>
    <w:pPr>
      <w:spacing w:after="100"/>
      <w:ind w:left="200"/>
    </w:pPr>
  </w:style>
  <w:style w:type="paragraph" w:styleId="En-tte">
    <w:name w:val="header"/>
    <w:basedOn w:val="Normal"/>
    <w:link w:val="En-tteCar"/>
    <w:uiPriority w:val="99"/>
    <w:unhideWhenUsed/>
    <w:rsid w:val="00710C1F"/>
    <w:pPr>
      <w:tabs>
        <w:tab w:val="center" w:pos="4680"/>
        <w:tab w:val="right" w:pos="9360"/>
      </w:tabs>
    </w:pPr>
  </w:style>
  <w:style w:type="character" w:customStyle="1" w:styleId="En-tteCar">
    <w:name w:val="En-tête Car"/>
    <w:basedOn w:val="Policepardfaut"/>
    <w:link w:val="En-tte"/>
    <w:uiPriority w:val="99"/>
    <w:rsid w:val="00710C1F"/>
  </w:style>
  <w:style w:type="paragraph" w:styleId="Pieddepage">
    <w:name w:val="footer"/>
    <w:basedOn w:val="Normal"/>
    <w:link w:val="PieddepageCar"/>
    <w:uiPriority w:val="99"/>
    <w:unhideWhenUsed/>
    <w:rsid w:val="00710C1F"/>
    <w:pPr>
      <w:tabs>
        <w:tab w:val="center" w:pos="4680"/>
        <w:tab w:val="right" w:pos="9360"/>
      </w:tabs>
    </w:pPr>
  </w:style>
  <w:style w:type="character" w:customStyle="1" w:styleId="PieddepageCar">
    <w:name w:val="Pied de page Car"/>
    <w:basedOn w:val="Policepardfaut"/>
    <w:link w:val="Pieddepage"/>
    <w:uiPriority w:val="99"/>
    <w:rsid w:val="00710C1F"/>
  </w:style>
  <w:style w:type="character" w:styleId="lev">
    <w:name w:val="Strong"/>
    <w:basedOn w:val="Policepardfaut"/>
    <w:uiPriority w:val="22"/>
    <w:qFormat/>
    <w:rsid w:val="00CB4BAA"/>
    <w:rPr>
      <w:b/>
      <w:bCs/>
    </w:rPr>
  </w:style>
  <w:style w:type="table" w:styleId="Grilledutableau">
    <w:name w:val="Table Grid"/>
    <w:basedOn w:val="TableauNormal"/>
    <w:uiPriority w:val="39"/>
    <w:rsid w:val="007533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4078728">
      <w:bodyDiv w:val="1"/>
      <w:marLeft w:val="0"/>
      <w:marRight w:val="0"/>
      <w:marTop w:val="0"/>
      <w:marBottom w:val="0"/>
      <w:divBdr>
        <w:top w:val="none" w:sz="0" w:space="0" w:color="auto"/>
        <w:left w:val="none" w:sz="0" w:space="0" w:color="auto"/>
        <w:bottom w:val="none" w:sz="0" w:space="0" w:color="auto"/>
        <w:right w:val="none" w:sz="0" w:space="0" w:color="auto"/>
      </w:divBdr>
    </w:div>
    <w:div w:id="1489134268">
      <w:bodyDiv w:val="1"/>
      <w:marLeft w:val="0"/>
      <w:marRight w:val="0"/>
      <w:marTop w:val="0"/>
      <w:marBottom w:val="0"/>
      <w:divBdr>
        <w:top w:val="none" w:sz="0" w:space="0" w:color="auto"/>
        <w:left w:val="none" w:sz="0" w:space="0" w:color="auto"/>
        <w:bottom w:val="none" w:sz="0" w:space="0" w:color="auto"/>
        <w:right w:val="none" w:sz="0" w:space="0" w:color="auto"/>
      </w:divBdr>
    </w:div>
    <w:div w:id="18130553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du.delightex.com/LDL-AC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trello.com/b/mPibDy3p" TargetMode="External"/><Relationship Id="rId4" Type="http://schemas.openxmlformats.org/officeDocument/2006/relationships/webSettings" Target="webSettings.xml"/><Relationship Id="rId9" Type="http://schemas.openxmlformats.org/officeDocument/2006/relationships/hyperlink" Target="https://github.com/djiongodontsi/Univers-des-mondes-/blob/main/systeme.ino"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412</TotalTime>
  <Pages>10</Pages>
  <Words>2433</Words>
  <Characters>13870</Characters>
  <Application>Microsoft Office Word</Application>
  <DocSecurity>0</DocSecurity>
  <Lines>115</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ZBOOK</cp:lastModifiedBy>
  <cp:revision>4</cp:revision>
  <dcterms:created xsi:type="dcterms:W3CDTF">2026-09-17T05:57:00Z</dcterms:created>
  <dcterms:modified xsi:type="dcterms:W3CDTF">2026-09-17T14:19:00Z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7af5c307-f5ba-4c2a-852c-bbb310a2d855</vt:lpwstr>
  </property>
</Properties>
</file>